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84" w:rsidRPr="001D75F0" w:rsidRDefault="00F16B84" w:rsidP="00F16B84">
      <w:pPr>
        <w:jc w:val="center"/>
        <w:rPr>
          <w:b/>
          <w:sz w:val="28"/>
          <w:szCs w:val="28"/>
        </w:rPr>
      </w:pPr>
      <w:r w:rsidRPr="001D75F0">
        <w:rPr>
          <w:b/>
          <w:sz w:val="28"/>
          <w:szCs w:val="28"/>
        </w:rPr>
        <w:t>ГУРЬЕВСКИЙ  МУНИЦИПАЛЬНЫЙ  РАЙОН</w:t>
      </w:r>
    </w:p>
    <w:p w:rsidR="00F16B84" w:rsidRDefault="00F16B84" w:rsidP="00F16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НИЗОВСКАЯ СОШ</w:t>
      </w:r>
    </w:p>
    <w:p w:rsidR="00F16B84" w:rsidRDefault="00F16B84" w:rsidP="00F16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НАУЧНО-ПРАКТИЧЕСКАЯ КОНФЕРЕНЦИЯ ШКОЛЬНИКОВ</w:t>
      </w:r>
    </w:p>
    <w:p w:rsidR="00F16B84" w:rsidRDefault="00F16B84" w:rsidP="00F16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«ИНТЕЛЛЕКТ. ПОИСК. ТВОРЧЕСТВО»</w:t>
      </w:r>
    </w:p>
    <w:p w:rsidR="00F16B84" w:rsidRPr="001D75F0" w:rsidRDefault="00F16B84" w:rsidP="00F16B84">
      <w:pPr>
        <w:jc w:val="center"/>
        <w:rPr>
          <w:sz w:val="28"/>
          <w:szCs w:val="28"/>
        </w:rPr>
      </w:pPr>
    </w:p>
    <w:p w:rsidR="00F16B84" w:rsidRDefault="00F16B84" w:rsidP="00F16B84">
      <w:pPr>
        <w:jc w:val="center"/>
        <w:rPr>
          <w:b/>
          <w:sz w:val="28"/>
          <w:szCs w:val="28"/>
        </w:rPr>
      </w:pPr>
    </w:p>
    <w:p w:rsidR="00F16B84" w:rsidRDefault="00F16B84" w:rsidP="00F16B84">
      <w:pPr>
        <w:jc w:val="center"/>
        <w:rPr>
          <w:b/>
          <w:sz w:val="28"/>
          <w:szCs w:val="28"/>
        </w:rPr>
      </w:pPr>
    </w:p>
    <w:p w:rsidR="00F16B84" w:rsidRDefault="00F16B84" w:rsidP="00F16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ИССЛЕДОВАТЕЛЬСКАЯ РАБОТА</w:t>
      </w:r>
    </w:p>
    <w:p w:rsidR="00F16B84" w:rsidRDefault="00F16B84" w:rsidP="00F16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«П.А. СТОЛЫПИН – РЕФОРМАТОР И ПАТРИОТ»</w:t>
      </w:r>
    </w:p>
    <w:p w:rsidR="00F16B84" w:rsidRDefault="00F16B84" w:rsidP="00F16B84">
      <w:pPr>
        <w:jc w:val="center"/>
        <w:rPr>
          <w:b/>
          <w:sz w:val="32"/>
          <w:szCs w:val="32"/>
        </w:rPr>
      </w:pPr>
    </w:p>
    <w:p w:rsidR="00F16B84" w:rsidRDefault="00F16B84" w:rsidP="00F16B84">
      <w:pPr>
        <w:jc w:val="center"/>
        <w:rPr>
          <w:b/>
          <w:sz w:val="32"/>
          <w:szCs w:val="32"/>
        </w:rPr>
      </w:pPr>
    </w:p>
    <w:p w:rsidR="00F16B84" w:rsidRDefault="00F16B84" w:rsidP="00F16B84">
      <w:pPr>
        <w:jc w:val="center"/>
        <w:rPr>
          <w:b/>
          <w:sz w:val="32"/>
          <w:szCs w:val="32"/>
        </w:rPr>
      </w:pPr>
    </w:p>
    <w:p w:rsidR="00F16B84" w:rsidRDefault="00F16B84" w:rsidP="00F16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 учащейся 10 класса </w:t>
      </w:r>
    </w:p>
    <w:p w:rsidR="00F16B84" w:rsidRDefault="00F16B84" w:rsidP="00F16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Саватеевой Тамарой</w:t>
      </w:r>
    </w:p>
    <w:p w:rsidR="00F16B84" w:rsidRDefault="00F16B84" w:rsidP="00F16B84">
      <w:pPr>
        <w:jc w:val="center"/>
        <w:rPr>
          <w:sz w:val="28"/>
          <w:szCs w:val="28"/>
        </w:rPr>
      </w:pPr>
    </w:p>
    <w:p w:rsidR="00F16B84" w:rsidRDefault="00F16B84" w:rsidP="00F16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Научный руководитель:</w:t>
      </w:r>
    </w:p>
    <w:p w:rsidR="00F16B84" w:rsidRDefault="00F16B84" w:rsidP="00F16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Дмитровская</w:t>
      </w:r>
      <w:proofErr w:type="spellEnd"/>
      <w:r>
        <w:rPr>
          <w:sz w:val="28"/>
          <w:szCs w:val="28"/>
        </w:rPr>
        <w:t xml:space="preserve"> Антонина Михайловна,</w:t>
      </w:r>
    </w:p>
    <w:p w:rsidR="00F16B84" w:rsidRPr="001D75F0" w:rsidRDefault="00F16B84" w:rsidP="00F16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учитель истории и обществознания</w:t>
      </w:r>
    </w:p>
    <w:p w:rsidR="00F16B84" w:rsidRPr="001D75F0" w:rsidRDefault="00F16B84" w:rsidP="00F16B84">
      <w:pPr>
        <w:jc w:val="center"/>
        <w:rPr>
          <w:b/>
          <w:sz w:val="28"/>
          <w:szCs w:val="28"/>
        </w:rPr>
      </w:pPr>
    </w:p>
    <w:p w:rsidR="00F16B84" w:rsidRDefault="00F16B84" w:rsidP="00F16B84">
      <w:pPr>
        <w:jc w:val="center"/>
        <w:rPr>
          <w:b/>
          <w:sz w:val="28"/>
          <w:szCs w:val="28"/>
        </w:rPr>
      </w:pPr>
    </w:p>
    <w:p w:rsidR="00F16B84" w:rsidRDefault="00F16B84" w:rsidP="00F16B84">
      <w:pPr>
        <w:jc w:val="center"/>
        <w:rPr>
          <w:b/>
          <w:sz w:val="28"/>
          <w:szCs w:val="28"/>
        </w:rPr>
      </w:pPr>
    </w:p>
    <w:p w:rsidR="00F16B84" w:rsidRDefault="00F16B84" w:rsidP="00F16B8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Гурьевск</w:t>
      </w:r>
    </w:p>
    <w:p w:rsidR="00F16B84" w:rsidRPr="001D75F0" w:rsidRDefault="00F16B84" w:rsidP="00F16B84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2C2A37" w:rsidRDefault="002C2A37" w:rsidP="00330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37" w:rsidRDefault="002C2A37" w:rsidP="00330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19" w:rsidRDefault="00E55471" w:rsidP="0033071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719">
        <w:rPr>
          <w:rFonts w:ascii="Times New Roman" w:hAnsi="Times New Roman"/>
          <w:b/>
          <w:color w:val="000000"/>
          <w:sz w:val="28"/>
          <w:szCs w:val="28"/>
        </w:rPr>
        <w:t>Оглавление.</w:t>
      </w:r>
    </w:p>
    <w:p w:rsidR="00330719" w:rsidRDefault="00330719" w:rsidP="003307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Введение_________________________________________3</w:t>
      </w:r>
    </w:p>
    <w:p w:rsidR="00330719" w:rsidRDefault="00330719" w:rsidP="003307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1.2. Характеристика источников</w:t>
      </w:r>
      <w:r>
        <w:rPr>
          <w:rFonts w:ascii="Times New Roman" w:hAnsi="Times New Roman"/>
          <w:color w:val="000000"/>
          <w:sz w:val="28"/>
          <w:szCs w:val="28"/>
        </w:rPr>
        <w:t>…………………………</w:t>
      </w:r>
      <w:r w:rsidR="000862C7">
        <w:rPr>
          <w:rFonts w:ascii="Times New Roman" w:hAnsi="Times New Roman"/>
          <w:color w:val="000000"/>
          <w:sz w:val="28"/>
          <w:szCs w:val="28"/>
        </w:rPr>
        <w:t xml:space="preserve">   4</w:t>
      </w:r>
    </w:p>
    <w:p w:rsidR="00330719" w:rsidRDefault="00330719" w:rsidP="003307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Основная часть ___________________________________</w:t>
      </w:r>
      <w:r w:rsidR="000862C7">
        <w:rPr>
          <w:rFonts w:ascii="Times New Roman" w:hAnsi="Times New Roman"/>
          <w:color w:val="000000"/>
          <w:sz w:val="28"/>
          <w:szCs w:val="28"/>
        </w:rPr>
        <w:t xml:space="preserve">  5</w:t>
      </w:r>
    </w:p>
    <w:p w:rsidR="00330719" w:rsidRDefault="00330719" w:rsidP="003307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0719" w:rsidRDefault="00330719" w:rsidP="00330719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2.1    Детство и юность. Начало политической карьеры …….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330719" w:rsidRPr="000862C7" w:rsidRDefault="00330719" w:rsidP="000862C7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862C7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Столыпин – реформатор……………………………………...</w:t>
      </w:r>
      <w:r w:rsidR="000862C7">
        <w:rPr>
          <w:rFonts w:ascii="Times New Roman" w:hAnsi="Times New Roman"/>
          <w:color w:val="000000"/>
          <w:sz w:val="28"/>
          <w:szCs w:val="28"/>
        </w:rPr>
        <w:t>..</w:t>
      </w:r>
      <w:r w:rsidR="002C2A37">
        <w:rPr>
          <w:rFonts w:ascii="Times New Roman" w:hAnsi="Times New Roman"/>
          <w:color w:val="000000"/>
          <w:sz w:val="28"/>
          <w:szCs w:val="28"/>
        </w:rPr>
        <w:t>7</w:t>
      </w:r>
    </w:p>
    <w:p w:rsidR="00330719" w:rsidRPr="000862C7" w:rsidRDefault="000862C7" w:rsidP="000862C7">
      <w:pPr>
        <w:spacing w:after="0" w:line="240" w:lineRule="auto"/>
        <w:ind w:left="33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2 </w:t>
      </w:r>
      <w:r w:rsidR="00330719" w:rsidRPr="000862C7">
        <w:rPr>
          <w:rFonts w:ascii="Times New Roman" w:hAnsi="Times New Roman"/>
          <w:i/>
          <w:iCs/>
          <w:color w:val="000000"/>
          <w:sz w:val="28"/>
          <w:szCs w:val="28"/>
        </w:rPr>
        <w:t>. 3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330719" w:rsidRPr="000862C7">
        <w:rPr>
          <w:rFonts w:ascii="Times New Roman" w:hAnsi="Times New Roman"/>
          <w:i/>
          <w:iCs/>
          <w:color w:val="000000"/>
          <w:sz w:val="28"/>
          <w:szCs w:val="28"/>
        </w:rPr>
        <w:t xml:space="preserve"> Трагическая гибель………………………………………………</w:t>
      </w:r>
      <w:r w:rsidR="002C2A37">
        <w:rPr>
          <w:rFonts w:ascii="Times New Roman" w:hAnsi="Times New Roman"/>
          <w:i/>
          <w:iCs/>
          <w:color w:val="000000"/>
          <w:sz w:val="28"/>
          <w:szCs w:val="28"/>
        </w:rPr>
        <w:t>..12</w:t>
      </w:r>
    </w:p>
    <w:p w:rsidR="00330719" w:rsidRDefault="000862C7" w:rsidP="000862C7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2 . 4</w:t>
      </w:r>
      <w:r w:rsidR="00330719">
        <w:rPr>
          <w:rFonts w:ascii="Times New Roman" w:hAnsi="Times New Roman"/>
          <w:i/>
          <w:iCs/>
          <w:color w:val="000000"/>
          <w:sz w:val="28"/>
          <w:szCs w:val="28"/>
        </w:rPr>
        <w:t xml:space="preserve"> Оценка деятельности П.А. Столыпина……………………</w:t>
      </w:r>
      <w:r w:rsidR="002C2A37">
        <w:rPr>
          <w:rFonts w:ascii="Times New Roman" w:hAnsi="Times New Roman"/>
          <w:color w:val="000000"/>
          <w:sz w:val="28"/>
          <w:szCs w:val="28"/>
        </w:rPr>
        <w:t>….13</w:t>
      </w:r>
    </w:p>
    <w:p w:rsidR="00330719" w:rsidRDefault="00330719" w:rsidP="00330719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30719" w:rsidRDefault="00330719" w:rsidP="003307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Заключение______________________________________</w:t>
      </w:r>
      <w:r w:rsidR="002C2A37">
        <w:rPr>
          <w:rFonts w:ascii="Times New Roman" w:hAnsi="Times New Roman"/>
          <w:color w:val="000000"/>
          <w:sz w:val="28"/>
          <w:szCs w:val="28"/>
        </w:rPr>
        <w:t>16</w:t>
      </w:r>
    </w:p>
    <w:p w:rsidR="00330719" w:rsidRDefault="00330719" w:rsidP="003307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0719" w:rsidRDefault="00330719" w:rsidP="003307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Библиографический список_________________________</w:t>
      </w:r>
      <w:r w:rsidR="002C2A37">
        <w:rPr>
          <w:rFonts w:ascii="Times New Roman" w:hAnsi="Times New Roman"/>
          <w:color w:val="000000"/>
          <w:sz w:val="28"/>
          <w:szCs w:val="28"/>
        </w:rPr>
        <w:t>17</w:t>
      </w:r>
    </w:p>
    <w:p w:rsidR="00330719" w:rsidRDefault="00330719" w:rsidP="00330719">
      <w:pPr>
        <w:keepNext/>
        <w:keepLines/>
        <w:rPr>
          <w:rStyle w:val="text1"/>
          <w:rFonts w:ascii="Times New Roman" w:hAnsi="Times New Roman"/>
          <w:color w:val="000000"/>
          <w:sz w:val="28"/>
          <w:szCs w:val="28"/>
        </w:rPr>
      </w:pPr>
      <w:r>
        <w:rPr>
          <w:rStyle w:val="text1"/>
          <w:rFonts w:ascii="Times New Roman" w:hAnsi="Times New Roman"/>
          <w:color w:val="000000"/>
          <w:sz w:val="28"/>
          <w:szCs w:val="28"/>
        </w:rPr>
        <w:t xml:space="preserve"> </w:t>
      </w:r>
    </w:p>
    <w:p w:rsidR="00330719" w:rsidRDefault="00330719" w:rsidP="00330719">
      <w:pPr>
        <w:keepNext/>
        <w:keepLines/>
        <w:rPr>
          <w:rFonts w:ascii="Times New Roman" w:hAnsi="Times New Roman" w:cs="Arial"/>
          <w:color w:val="000000"/>
          <w:sz w:val="28"/>
          <w:szCs w:val="28"/>
        </w:rPr>
      </w:pPr>
      <w:r>
        <w:rPr>
          <w:rStyle w:val="text1"/>
          <w:rFonts w:ascii="Times New Roman" w:hAnsi="Times New Roman"/>
          <w:color w:val="000000"/>
          <w:sz w:val="28"/>
          <w:szCs w:val="28"/>
        </w:rPr>
        <w:t>5. Приложения______________________________________</w:t>
      </w:r>
      <w:r w:rsidR="002C2A37">
        <w:rPr>
          <w:rStyle w:val="text1"/>
          <w:rFonts w:ascii="Times New Roman" w:hAnsi="Times New Roman"/>
          <w:color w:val="000000"/>
          <w:sz w:val="28"/>
          <w:szCs w:val="28"/>
        </w:rPr>
        <w:t>19</w:t>
      </w:r>
    </w:p>
    <w:p w:rsidR="00330719" w:rsidRDefault="00330719" w:rsidP="003307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0719" w:rsidRDefault="00330719" w:rsidP="003307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0719" w:rsidRDefault="00330719" w:rsidP="003307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0719" w:rsidRDefault="00330719" w:rsidP="003307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0719" w:rsidRDefault="00330719" w:rsidP="003307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0719" w:rsidRDefault="00330719" w:rsidP="003307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0719" w:rsidRDefault="00330719" w:rsidP="003307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0719" w:rsidRDefault="00330719" w:rsidP="00330719">
      <w:pPr>
        <w:rPr>
          <w:color w:val="000000"/>
        </w:rPr>
      </w:pPr>
    </w:p>
    <w:p w:rsidR="00330719" w:rsidRDefault="00330719" w:rsidP="00330719">
      <w:pPr>
        <w:rPr>
          <w:color w:val="000000"/>
        </w:rPr>
      </w:pPr>
    </w:p>
    <w:p w:rsidR="00330719" w:rsidRDefault="00330719" w:rsidP="00330719">
      <w:pPr>
        <w:rPr>
          <w:color w:val="000000"/>
        </w:rPr>
      </w:pPr>
    </w:p>
    <w:p w:rsidR="00330719" w:rsidRDefault="00330719" w:rsidP="00330719">
      <w:pPr>
        <w:rPr>
          <w:color w:val="000000"/>
        </w:rPr>
      </w:pPr>
    </w:p>
    <w:p w:rsidR="00330719" w:rsidRDefault="00330719" w:rsidP="00330719">
      <w:pPr>
        <w:rPr>
          <w:color w:val="000000"/>
        </w:rPr>
      </w:pPr>
    </w:p>
    <w:p w:rsidR="00330719" w:rsidRDefault="00330719" w:rsidP="00330719">
      <w:pPr>
        <w:jc w:val="center"/>
        <w:rPr>
          <w:rStyle w:val="text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30719" w:rsidRDefault="00330719">
      <w:pPr>
        <w:rPr>
          <w:rFonts w:ascii="Times New Roman" w:hAnsi="Times New Roman" w:cs="Times New Roman"/>
          <w:b/>
          <w:sz w:val="28"/>
          <w:szCs w:val="28"/>
        </w:rPr>
      </w:pPr>
    </w:p>
    <w:p w:rsidR="00330719" w:rsidRDefault="00E55471">
      <w:pPr>
        <w:rPr>
          <w:rFonts w:ascii="Times New Roman" w:hAnsi="Times New Roman" w:cs="Times New Roman"/>
          <w:b/>
          <w:sz w:val="28"/>
          <w:szCs w:val="28"/>
        </w:rPr>
      </w:pPr>
      <w:r w:rsidRPr="007F6E9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62C7" w:rsidRDefault="000862C7">
      <w:pPr>
        <w:rPr>
          <w:rFonts w:ascii="Times New Roman" w:hAnsi="Times New Roman" w:cs="Times New Roman"/>
          <w:b/>
          <w:sz w:val="28"/>
          <w:szCs w:val="28"/>
        </w:rPr>
      </w:pPr>
    </w:p>
    <w:p w:rsidR="000862C7" w:rsidRDefault="000862C7">
      <w:pPr>
        <w:rPr>
          <w:rFonts w:ascii="Times New Roman" w:hAnsi="Times New Roman" w:cs="Times New Roman"/>
          <w:b/>
          <w:sz w:val="28"/>
          <w:szCs w:val="28"/>
        </w:rPr>
      </w:pPr>
    </w:p>
    <w:p w:rsidR="001B0AA0" w:rsidRPr="007F6E9E" w:rsidRDefault="00E55471">
      <w:pPr>
        <w:rPr>
          <w:rFonts w:ascii="Times New Roman" w:hAnsi="Times New Roman" w:cs="Times New Roman"/>
          <w:b/>
          <w:sz w:val="28"/>
          <w:szCs w:val="28"/>
        </w:rPr>
      </w:pPr>
      <w:r w:rsidRPr="007F6E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2AC6">
        <w:rPr>
          <w:rFonts w:ascii="Times New Roman" w:hAnsi="Times New Roman" w:cs="Times New Roman"/>
          <w:b/>
          <w:sz w:val="28"/>
          <w:szCs w:val="28"/>
        </w:rPr>
        <w:t>1.</w:t>
      </w:r>
      <w:r w:rsidRPr="007F6E9E">
        <w:rPr>
          <w:rFonts w:ascii="Times New Roman" w:hAnsi="Times New Roman" w:cs="Times New Roman"/>
          <w:b/>
          <w:sz w:val="28"/>
          <w:szCs w:val="28"/>
        </w:rPr>
        <w:t xml:space="preserve">  Введение.</w:t>
      </w:r>
      <w:r w:rsidR="007F6E9E" w:rsidRPr="007F6E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7F6E9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5471" w:rsidRPr="00BA2312" w:rsidRDefault="00E55471" w:rsidP="00BA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471">
        <w:rPr>
          <w:rFonts w:ascii="Times New Roman" w:hAnsi="Times New Roman" w:cs="Times New Roman"/>
          <w:sz w:val="28"/>
          <w:szCs w:val="28"/>
        </w:rPr>
        <w:t xml:space="preserve">      В истории нашей страны прошлого столетия одно из самых</w:t>
      </w:r>
      <w:r w:rsidR="00BA2312">
        <w:rPr>
          <w:rFonts w:ascii="Times New Roman" w:hAnsi="Times New Roman" w:cs="Times New Roman"/>
          <w:sz w:val="28"/>
          <w:szCs w:val="28"/>
        </w:rPr>
        <w:t xml:space="preserve"> </w:t>
      </w:r>
      <w:r w:rsidRPr="00BA2312">
        <w:rPr>
          <w:rFonts w:ascii="Times New Roman" w:hAnsi="Times New Roman" w:cs="Times New Roman"/>
          <w:sz w:val="28"/>
          <w:szCs w:val="28"/>
        </w:rPr>
        <w:t>известных имён государственных деятелей – Пётр Аркадьевич Столыпин.</w:t>
      </w:r>
      <w:r w:rsidR="00B666C9" w:rsidRPr="00BA23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2312">
        <w:rPr>
          <w:rFonts w:ascii="Times New Roman" w:hAnsi="Times New Roman" w:cs="Times New Roman"/>
          <w:sz w:val="28"/>
          <w:szCs w:val="28"/>
        </w:rPr>
        <w:t xml:space="preserve">В преддверии юбилея Петра Столыпина внимание общественности снова обращается к образу этой личности, пытаясь вновь понять значение его деятельности  </w:t>
      </w:r>
      <w:r w:rsidR="000310C8" w:rsidRPr="00BA2312">
        <w:rPr>
          <w:rFonts w:ascii="Times New Roman" w:hAnsi="Times New Roman" w:cs="Times New Roman"/>
          <w:sz w:val="28"/>
          <w:szCs w:val="28"/>
        </w:rPr>
        <w:t>в решении судьбоносных проблем России</w:t>
      </w:r>
      <w:r w:rsidR="00B666C9" w:rsidRPr="00BA2312">
        <w:rPr>
          <w:rFonts w:ascii="Times New Roman" w:hAnsi="Times New Roman" w:cs="Times New Roman"/>
          <w:sz w:val="28"/>
          <w:szCs w:val="28"/>
        </w:rPr>
        <w:t xml:space="preserve">  в начале ХХ века. Мне, как старшекласснице, взрослеющему человеку, важно иметь знания об исторических личностях, влияющих на развитие страны.                                                                        </w:t>
      </w:r>
      <w:r w:rsidR="00B666C9" w:rsidRPr="00BA2312">
        <w:rPr>
          <w:rFonts w:ascii="Times New Roman" w:hAnsi="Times New Roman" w:cs="Times New Roman"/>
          <w:sz w:val="28"/>
          <w:szCs w:val="28"/>
          <w:u w:val="single"/>
        </w:rPr>
        <w:t>Целью в этой работе считаю</w:t>
      </w:r>
      <w:r w:rsidR="00B666C9" w:rsidRPr="00BA231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</w:t>
      </w:r>
    </w:p>
    <w:p w:rsidR="00D669C3" w:rsidRDefault="00B666C9" w:rsidP="00D6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240">
        <w:rPr>
          <w:rFonts w:ascii="Times New Roman" w:hAnsi="Times New Roman" w:cs="Times New Roman"/>
          <w:sz w:val="28"/>
          <w:szCs w:val="28"/>
        </w:rPr>
        <w:t xml:space="preserve">-разобраться </w:t>
      </w:r>
      <w:r>
        <w:rPr>
          <w:rFonts w:ascii="Times New Roman" w:hAnsi="Times New Roman" w:cs="Times New Roman"/>
          <w:sz w:val="28"/>
          <w:szCs w:val="28"/>
        </w:rPr>
        <w:t>в идеях и замыслах</w:t>
      </w:r>
      <w:r w:rsidR="00E73240">
        <w:rPr>
          <w:rFonts w:ascii="Times New Roman" w:hAnsi="Times New Roman" w:cs="Times New Roman"/>
          <w:sz w:val="28"/>
          <w:szCs w:val="28"/>
        </w:rPr>
        <w:t xml:space="preserve"> А.П. Столыпина;                                                                                           - показать жизненный путь и становление личности государственного деятеля;                                                                                                                                        </w:t>
      </w:r>
      <w:proofErr w:type="gramStart"/>
      <w:r w:rsidR="00E7324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73240">
        <w:rPr>
          <w:rFonts w:ascii="Times New Roman" w:hAnsi="Times New Roman" w:cs="Times New Roman"/>
          <w:sz w:val="28"/>
          <w:szCs w:val="28"/>
        </w:rPr>
        <w:t xml:space="preserve">онять из-за чего реформы Столыпина не были претворены в жизнь.                               </w:t>
      </w:r>
      <w:r w:rsidR="00E73240" w:rsidRPr="00D669C3">
        <w:rPr>
          <w:rFonts w:ascii="Times New Roman" w:hAnsi="Times New Roman" w:cs="Times New Roman"/>
          <w:sz w:val="28"/>
          <w:szCs w:val="28"/>
          <w:u w:val="single"/>
        </w:rPr>
        <w:t>Предметом</w:t>
      </w:r>
      <w:r w:rsidR="00D669C3" w:rsidRPr="00D669C3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исследования</w:t>
      </w:r>
      <w:r w:rsidR="00D669C3">
        <w:rPr>
          <w:rFonts w:ascii="Times New Roman" w:hAnsi="Times New Roman" w:cs="Times New Roman"/>
          <w:sz w:val="28"/>
          <w:szCs w:val="28"/>
        </w:rPr>
        <w:t xml:space="preserve"> темы: «Столыпин-реформатор и патриот» является процесс становления государственного деятеля и его роли в истории России в  начале ХХ века.</w:t>
      </w:r>
    </w:p>
    <w:p w:rsidR="00D669C3" w:rsidRDefault="00D669C3" w:rsidP="00D669C3">
      <w:pPr>
        <w:jc w:val="both"/>
        <w:rPr>
          <w:rFonts w:ascii="Times New Roman" w:hAnsi="Times New Roman" w:cs="Times New Roman"/>
          <w:sz w:val="28"/>
          <w:szCs w:val="28"/>
        </w:rPr>
      </w:pPr>
      <w:r w:rsidRPr="00D669C3">
        <w:rPr>
          <w:rFonts w:ascii="Times New Roman" w:hAnsi="Times New Roman" w:cs="Times New Roman"/>
          <w:sz w:val="28"/>
          <w:szCs w:val="28"/>
          <w:u w:val="single"/>
        </w:rPr>
        <w:t xml:space="preserve"> Объект изучения</w:t>
      </w:r>
      <w:r>
        <w:rPr>
          <w:rFonts w:ascii="Times New Roman" w:hAnsi="Times New Roman" w:cs="Times New Roman"/>
          <w:sz w:val="28"/>
          <w:szCs w:val="28"/>
        </w:rPr>
        <w:t xml:space="preserve"> – личность Петра Аркадьевича Столыпина и его деятельность.</w:t>
      </w:r>
    </w:p>
    <w:p w:rsidR="00D669C3" w:rsidRDefault="00D669C3" w:rsidP="00D669C3">
      <w:pPr>
        <w:jc w:val="both"/>
        <w:rPr>
          <w:rFonts w:ascii="Times New Roman" w:hAnsi="Times New Roman" w:cs="Times New Roman"/>
          <w:sz w:val="28"/>
          <w:szCs w:val="28"/>
        </w:rPr>
      </w:pPr>
      <w:r w:rsidRPr="00C10696">
        <w:rPr>
          <w:rFonts w:ascii="Times New Roman" w:hAnsi="Times New Roman" w:cs="Times New Roman"/>
          <w:sz w:val="28"/>
          <w:szCs w:val="28"/>
          <w:u w:val="single"/>
        </w:rPr>
        <w:t xml:space="preserve"> Метод исследовани</w:t>
      </w:r>
      <w:proofErr w:type="gramStart"/>
      <w:r w:rsidRPr="00C10696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исторический.</w:t>
      </w:r>
    </w:p>
    <w:p w:rsidR="00C10696" w:rsidRDefault="00C10696" w:rsidP="00D6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Считаю, что данная тема актуальна по той причине, что в российской истории остро стоят те же проблемы модернизации, что и 100 лет назад во всех сферах общества.</w:t>
      </w:r>
    </w:p>
    <w:p w:rsidR="007F6E9E" w:rsidRDefault="00C10696" w:rsidP="00D669C3">
      <w:pPr>
        <w:jc w:val="both"/>
        <w:rPr>
          <w:rFonts w:ascii="Times New Roman" w:hAnsi="Times New Roman" w:cs="Times New Roman"/>
          <w:sz w:val="28"/>
          <w:szCs w:val="28"/>
        </w:rPr>
      </w:pPr>
      <w:r w:rsidRPr="00C10696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 w:rsidR="002952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40CA" w:rsidRDefault="004740CA" w:rsidP="00D6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российское общество в год истории вспоминает государственного деятеля Российской империи, значит необходимо исследовать, что является обоснованием этого выбора.</w:t>
      </w:r>
    </w:p>
    <w:p w:rsidR="006246D7" w:rsidRDefault="006246D7" w:rsidP="00D66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6D7" w:rsidRDefault="006246D7" w:rsidP="00D66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6D7" w:rsidRDefault="006246D7" w:rsidP="00D66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6D7" w:rsidRDefault="00F16B84" w:rsidP="00D6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3</w:t>
      </w:r>
    </w:p>
    <w:p w:rsidR="006246D7" w:rsidRDefault="006246D7" w:rsidP="00D66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182AC6" w:rsidRDefault="00182AC6" w:rsidP="00182A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47F">
        <w:rPr>
          <w:rFonts w:ascii="Times New Roman" w:hAnsi="Times New Roman" w:cs="Times New Roman"/>
          <w:i/>
          <w:sz w:val="28"/>
          <w:szCs w:val="28"/>
        </w:rPr>
        <w:t xml:space="preserve"> 1.2 Характеристика источников.</w:t>
      </w:r>
    </w:p>
    <w:p w:rsidR="006246D7" w:rsidRPr="00C2047F" w:rsidRDefault="006246D7" w:rsidP="00182AC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AC6" w:rsidRDefault="00182AC6" w:rsidP="000103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При написании работы </w:t>
      </w:r>
      <w:r w:rsidR="005A197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были использованы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следующие источники</w:t>
      </w:r>
      <w:r w:rsidR="005A197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  <w:r>
        <w:rPr>
          <w:color w:val="000000"/>
        </w:rPr>
        <w:t xml:space="preserve">       </w:t>
      </w:r>
      <w:r w:rsidR="005A1975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иографический справочник Шилова Д.Н. «Государственные деятели Российской империи» включает 281 статью о лицах, занимавших министерские и приблизительно равные им по статусу посты в системе</w:t>
      </w:r>
      <w:r w:rsidR="006246D7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центрального управления. А, именно, о министрах и управляющих отдельными ведомствами, председателях Государственного совета и его департаментов, Комитета и Совета министров, руководителях отделений Собственной Е. И. В. канцелярии, государственных секретарях, государственных контролерах, обер-прокурорах Святейшего Синода. Он базируется на материалах, извлеченных автором из девяти архивов Санкт-Петербурга и Москвы. Основными источниками информации для справочника стали формулярные списки российских государственных деятелей, а также их личные дела и дела об утверждении в дворянском достоинстве. Сведения из этих документов до сих пор почти не публиковались. В качестве приложения книга содержит хронологические перечни руководителей по каждому ведомству, генеалогический указатель. </w:t>
      </w:r>
    </w:p>
    <w:p w:rsidR="00182AC6" w:rsidRDefault="00182AC6" w:rsidP="00182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Труды Бородина А. П. Зырянова П. Н. Сидоровнина Г. П., это монографии о жизни и деятельности П.А. Столыпина, как личности и государственного деятеля, раскрывающие также личное отношение авторов к личности Столыпина. </w:t>
      </w:r>
    </w:p>
    <w:p w:rsidR="00182AC6" w:rsidRDefault="00182AC6" w:rsidP="00182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citation"/>
          <w:rFonts w:ascii="Times New Roman" w:eastAsia="Calibri" w:hAnsi="Times New Roman" w:cs="Times New Roman"/>
          <w:color w:val="000000"/>
          <w:sz w:val="28"/>
          <w:szCs w:val="28"/>
        </w:rPr>
        <w:t xml:space="preserve">      Книга соавторов </w:t>
      </w:r>
      <w:proofErr w:type="spellStart"/>
      <w:r>
        <w:rPr>
          <w:rStyle w:val="citation"/>
          <w:rFonts w:ascii="Times New Roman" w:eastAsia="Calibri" w:hAnsi="Times New Roman" w:cs="Times New Roman"/>
          <w:color w:val="000000"/>
          <w:sz w:val="28"/>
          <w:szCs w:val="28"/>
        </w:rPr>
        <w:t>Пожигайло</w:t>
      </w:r>
      <w:proofErr w:type="spellEnd"/>
      <w:r>
        <w:rPr>
          <w:rStyle w:val="citation"/>
          <w:rFonts w:ascii="Times New Roman" w:eastAsia="Calibri" w:hAnsi="Times New Roman" w:cs="Times New Roman"/>
          <w:color w:val="000000"/>
          <w:sz w:val="28"/>
          <w:szCs w:val="28"/>
        </w:rPr>
        <w:t xml:space="preserve"> П.А.  Могилевского К.И.  </w:t>
      </w:r>
      <w:proofErr w:type="spellStart"/>
      <w:r>
        <w:rPr>
          <w:rStyle w:val="citation"/>
          <w:rFonts w:ascii="Times New Roman" w:eastAsia="Calibri" w:hAnsi="Times New Roman" w:cs="Times New Roman"/>
          <w:color w:val="000000"/>
          <w:sz w:val="28"/>
          <w:szCs w:val="28"/>
        </w:rPr>
        <w:t>Шелохаева</w:t>
      </w:r>
      <w:proofErr w:type="spellEnd"/>
      <w:r>
        <w:rPr>
          <w:rStyle w:val="citation"/>
          <w:rFonts w:ascii="Times New Roman" w:eastAsia="Calibri" w:hAnsi="Times New Roman" w:cs="Times New Roman"/>
          <w:color w:val="000000"/>
          <w:sz w:val="28"/>
          <w:szCs w:val="28"/>
        </w:rPr>
        <w:t xml:space="preserve"> В.В.  «Столыпин глазами современников» представляет собой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публикацию мемуаров современников П. А. Столыпина. Это позволяет расширить наши представления о его облике, личных и деловых качествах, роли в подготовке и реализации системных преобразований России начала XX века.  </w:t>
      </w:r>
    </w:p>
    <w:p w:rsidR="00182AC6" w:rsidRDefault="00182AC6" w:rsidP="00182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книгу вошли более 30 воспоминаний родственников, сослуживцев, видных общественных и политических деятелей.</w:t>
      </w:r>
    </w:p>
    <w:p w:rsidR="005A1975" w:rsidRDefault="005A1975" w:rsidP="00182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975" w:rsidRDefault="005A1975" w:rsidP="00182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975" w:rsidRDefault="005A1975" w:rsidP="00182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975" w:rsidRDefault="005A1975" w:rsidP="00182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975" w:rsidRDefault="005A1975" w:rsidP="00182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975" w:rsidRDefault="005A1975" w:rsidP="00182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975" w:rsidRDefault="005A1975" w:rsidP="00182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AC6" w:rsidRDefault="00182AC6" w:rsidP="0018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he-IL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</w:p>
    <w:p w:rsidR="00182AC6" w:rsidRDefault="006246D7" w:rsidP="00182AC6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4    </w:t>
      </w:r>
    </w:p>
    <w:p w:rsidR="007F6E9E" w:rsidRPr="006246D7" w:rsidRDefault="006246D7" w:rsidP="00182AC6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2.</w:t>
      </w:r>
      <w:r w:rsidR="008E0EB8" w:rsidRPr="008E0EB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84D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8E0EB8" w:rsidRDefault="008E0EB8" w:rsidP="00182A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2.1. Детство и юность.</w:t>
      </w:r>
      <w:r w:rsidR="004740CA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Начало политической карьеры.</w:t>
      </w:r>
    </w:p>
    <w:p w:rsidR="008E0EB8" w:rsidRDefault="008E0EB8" w:rsidP="008E0E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ko-KR" w:bidi="he-IL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Петр Аркадьевич Столыпин родился 15 апреля 1862г. в городе Дрездене (Германия). Происходил из старинного дворянского рода, корнями восходящего к началу XVI века.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Прадедами П.А. Столыпина были Аркадий Алексеевич Столыпин (сенатор, друг крупнейшего государственного деятеля начала XIX в. М.М. Сперанского) и его брат - Николай Алексеевич Столыпин (генерал-лейтенант, убит в Севастополе во время бунта), а также прабабушка - Елизавета Алексеевна Столыпина (бабушка М.Ю. Лермонтова). 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Отец П.А. Столыпина - Аркадий Дмитриевич - генерал-адъютант, участник Крымской войны, ставший севастопольским героем, друг </w:t>
      </w:r>
    </w:p>
    <w:p w:rsidR="008E0EB8" w:rsidRDefault="008E0EB8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Л.Н. Толстого. Одно время был наказным атаманом Уральского казачьего войска восточного русского форпоста, находящегося по соседству с Саратовской губернией, где у Столыпина было имение.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Мать - Наталья Михайловна – урожденная княжна Горчакова. 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Брат - Александр Аркадьевич Столыпин (родился в 1863г.) - журналист, один из главных деятелей "Союза 17 октября". 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У семьи Столыпиных было два имения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Ковенской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губернии. </w:t>
      </w:r>
    </w:p>
    <w:p w:rsidR="008E0EB8" w:rsidRDefault="008E0EB8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Кроме того, их семья имела также поместья в Нижегородской, Казанской, Пензенской и Саратовской губерниях.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Аристократическое происхождение обеспечивало Столыпину спокойную, безмятежную жизнь, вероятно, тихую службу чиновника средней руки. Но он избрал другой путь, что лишний раз говорит о силе его характера. 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Детство Петр Аркадьевич провел в имении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Средниково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под Москвой. Первые 6 классов окончил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Виленской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гимназии. Дальнейшее образование получил в Орловской мужской гимназии, так как в 1879г. семья Столыпиных переехала в Орёл - по месту службы отца, служившего командиром армейского корпуса. Особый интерес у Петра Столыпина вызывало изучение иностранных языков и точных наук. В июне 1881г. Столыпин окончил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гимназию и 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был выдан аттестат зрелости. Он поступил на естественное отделение физико-математического факультета Санкт-Петербургского университета, где, кроме физики и математики, с увлечением изучал химию, геологию, ботанику, зоологию, агрономию.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П. А. Столыпин рано женился, оказавшись чуть ли не единственным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женатым студентом в университете. Ольга Борисовна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Нейгардт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, жена </w:t>
      </w:r>
    </w:p>
    <w:p w:rsidR="008E0EB8" w:rsidRDefault="008E0EB8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П. А. Столыпина, прежде была невестой его старшего брата, убитого на дуэли. А поскольку в семье Столыпиных строго хранились традиции </w:t>
      </w:r>
    </w:p>
    <w:p w:rsidR="00084D2B" w:rsidRDefault="008E0EB8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дворянской чести, то с убийцей своего брата стрелялся и сам Пётр Аркадьевич, получив ранение в правую руку, которая с тех пор плохо</w:t>
      </w:r>
    </w:p>
    <w:p w:rsidR="00084D2B" w:rsidRDefault="00084D2B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                                                                                                                         5</w:t>
      </w:r>
    </w:p>
    <w:p w:rsidR="00DB0F39" w:rsidRDefault="008E0EB8" w:rsidP="00DB0F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lastRenderedPageBreak/>
        <w:t xml:space="preserve"> действовала. По свидетельству современников «несмотря на сложный характер Ольги Борисовны, Петр Аркадьевич был счастлив в браке, имел пять дочерей и одного сына</w:t>
      </w:r>
      <w:r w:rsidR="00DB0F39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» (Бородин А.П.- «Реформы во имя России»)</w:t>
      </w:r>
    </w:p>
    <w:p w:rsidR="008E0EB8" w:rsidRDefault="008E0EB8" w:rsidP="00DB0F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Блестяще окончив физико-математический факультет Петербургского университета, он в </w:t>
      </w:r>
      <w:hyperlink r:id="rId6" w:tooltip="1885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ko-KR" w:bidi="he-IL"/>
          </w:rPr>
          <w:t>1885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г. поступил на службу в Министерство государственных имуществ. 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В </w:t>
      </w:r>
      <w:hyperlink r:id="rId7" w:tooltip="1889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ko-KR" w:bidi="he-IL"/>
          </w:rPr>
          <w:t>1889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г. перешел в Министерство внутренних дел и вскоре стал самым молодым в России губернатором - в </w:t>
      </w:r>
      <w:hyperlink r:id="rId8" w:tooltip="ГРОДНО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ko-KR" w:bidi="he-IL"/>
          </w:rPr>
          <w:t>Гродно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, а затем в </w:t>
      </w:r>
      <w:hyperlink r:id="rId9" w:tooltip="САРАТОВ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ko-KR" w:bidi="he-IL"/>
          </w:rPr>
          <w:t>Саратове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. 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В </w:t>
      </w:r>
      <w:hyperlink r:id="rId10" w:tooltip="1906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ko-KR" w:bidi="he-IL"/>
          </w:rPr>
          <w:t>1906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г. 44-летний Столыпин принимает портфель министра внутренних дел, а с 8 июля </w:t>
      </w:r>
      <w:hyperlink r:id="rId11" w:tooltip="1906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ko-KR" w:bidi="he-IL"/>
          </w:rPr>
          <w:t>1906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г. он совмещает этот пост с должностью председателя Совета Министров.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За короткое время Петр Аркадьевич Столыпин был отмечен целым рядом Царских наград. Помимо нескольких Высочайших рескриптов с выражением признательности, в 1906 Столыпин был пожалован в гофмейстеры, 1 января 1907 назначен членом Государственного совета, в 1908 - статс-секретарем.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Такой небывалый взлёт карьеры говорит о том, что даже его противники были вынуждены признать, что на этот раз российское правительство возглавил одаренный, сильный, незаурядный человек. </w:t>
      </w:r>
    </w:p>
    <w:p w:rsidR="008E0EB8" w:rsidRDefault="008E0EB8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Злые языки, правда, его стремительную, блистательную карьеру объясняли протекцией со стороны родственников жены, близких ко двору. </w:t>
      </w:r>
    </w:p>
    <w:p w:rsidR="008E0EB8" w:rsidRDefault="008E0EB8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 Но, мы думаем, что Николай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ko-KR" w:bidi="he-IL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, как и его предшественники, на тяжёлом для себя этапе царствования, нуждался в таких людях, как Столыпин. </w:t>
      </w:r>
    </w:p>
    <w:p w:rsidR="008E0EB8" w:rsidRDefault="008E0EB8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Вполне вероятно, чтобы отвести «всеобщее негодование» по поводу последних печальных событий от своей персоны. Ну, а Столыпину, как деятельной натуре, было не до дворцовых интриг.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«</w:t>
      </w:r>
      <w:r>
        <w:rPr>
          <w:rFonts w:ascii="Times New Roman" w:hAnsi="Times New Roman"/>
          <w:color w:val="000000"/>
          <w:sz w:val="28"/>
          <w:szCs w:val="28"/>
        </w:rPr>
        <w:t xml:space="preserve">Как человек, П.А. Столыпин отличался прямодушием, искренностью и самоотверженной преданностью Государю и России. Он был чужд гордости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кичливости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благодаря исключительно редким качествам своей уравновешенной натуры. Он всегда относился с уважением и пониманием к чужим мнениям. Враг всяких неясностей, подозрений и гипотез, он чуждался интриганства и интриганов. По своим политическим взглядам П.А. Столыпин не зависел от каких-либо партийных давлений и притязаний. </w:t>
      </w:r>
      <w:r w:rsidRPr="00FE1FF5">
        <w:rPr>
          <w:rFonts w:ascii="Times New Roman" w:hAnsi="Times New Roman"/>
          <w:color w:val="000000"/>
          <w:sz w:val="28"/>
          <w:szCs w:val="28"/>
          <w:u w:val="single"/>
        </w:rPr>
        <w:t>Твердость, настойчивость, находчивость и высокий патриотизм были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присущи его честной открытой натуре</w:t>
      </w:r>
      <w:r w:rsidR="00DB0F39">
        <w:rPr>
          <w:rFonts w:ascii="Times New Roman" w:hAnsi="Times New Roman"/>
          <w:color w:val="000000"/>
          <w:sz w:val="28"/>
          <w:szCs w:val="28"/>
        </w:rPr>
        <w:t>»,</w:t>
      </w:r>
      <w:r w:rsidR="00FE1FF5">
        <w:rPr>
          <w:rFonts w:ascii="Times New Roman" w:hAnsi="Times New Roman"/>
          <w:color w:val="000000"/>
          <w:sz w:val="28"/>
          <w:szCs w:val="28"/>
        </w:rPr>
        <w:t xml:space="preserve"> - пишет Бородин А.П. в книге «Р</w:t>
      </w:r>
      <w:r w:rsidR="00DB0F39">
        <w:rPr>
          <w:rFonts w:ascii="Times New Roman" w:hAnsi="Times New Roman"/>
          <w:color w:val="000000"/>
          <w:sz w:val="28"/>
          <w:szCs w:val="28"/>
        </w:rPr>
        <w:t>еформы во имя России»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66839" w:rsidRDefault="00266839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</w:p>
    <w:p w:rsidR="00266839" w:rsidRDefault="00266839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</w:p>
    <w:p w:rsidR="00266839" w:rsidRDefault="00266839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</w:p>
    <w:p w:rsidR="00266839" w:rsidRDefault="00266839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</w:p>
    <w:p w:rsidR="00266839" w:rsidRDefault="00266839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</w:p>
    <w:p w:rsidR="00266839" w:rsidRDefault="00266839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</w:p>
    <w:p w:rsidR="008E0EB8" w:rsidRPr="00266839" w:rsidRDefault="00266839" w:rsidP="00084D2B">
      <w:pPr>
        <w:spacing w:after="0" w:line="240" w:lineRule="auto"/>
        <w:ind w:firstLine="18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66839">
        <w:rPr>
          <w:rFonts w:ascii="Times New Roman" w:hAnsi="Times New Roman"/>
          <w:iCs/>
          <w:color w:val="000000"/>
          <w:sz w:val="28"/>
          <w:szCs w:val="28"/>
        </w:rPr>
        <w:t>6</w:t>
      </w:r>
    </w:p>
    <w:p w:rsidR="008E0EB8" w:rsidRDefault="008E0EB8" w:rsidP="00266839">
      <w:pPr>
        <w:spacing w:after="0" w:line="240" w:lineRule="auto"/>
        <w:ind w:firstLine="18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2.2. Столыпин – реформатор.</w:t>
      </w:r>
      <w:r w:rsidR="00266839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E0EB8" w:rsidRDefault="008E0EB8" w:rsidP="00084D2B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EB8" w:rsidRDefault="008E0EB8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    «С самого начала своей административной карьеры Столыпин проявил большой интерес к вопросам сельского хозяйства. </w:t>
      </w:r>
    </w:p>
    <w:p w:rsidR="008E0EB8" w:rsidRDefault="008E0EB8" w:rsidP="00084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Нередко бывая в Восточной Пруссии (одно из его имений находилось у самой границы с Германией), Столыпин познакомился с хуторскими хозяйствами немецких крестьян и, высоко оценив их эффективность, пытался распространи</w:t>
      </w:r>
      <w:r w:rsidR="00266839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ть хутора в литовской деревне»</w:t>
      </w:r>
      <w:r w:rsidR="008B58A5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</w:t>
      </w:r>
      <w:r w:rsidR="00266839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-</w:t>
      </w:r>
      <w:r w:rsidR="008B58A5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</w:t>
      </w:r>
      <w:r w:rsidR="00266839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(Зырянов П.Н. «Политический портрет» стр.47)</w:t>
      </w:r>
    </w:p>
    <w:p w:rsidR="008E0EB8" w:rsidRDefault="008B58A5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«А</w:t>
      </w:r>
      <w:r w:rsidR="008E0EB8">
        <w:rPr>
          <w:rFonts w:ascii="Times New Roman" w:hAnsi="Times New Roman" w:cs="Times New Roman"/>
          <w:sz w:val="28"/>
          <w:szCs w:val="28"/>
        </w:rPr>
        <w:t>грарная реформа» была основной составной частью, задуманных Столыпиным, глобальных реформ полного преобразования России и превращения её, в рамках существующего строя, в передовую индустриальную державу.</w:t>
      </w:r>
    </w:p>
    <w:p w:rsidR="008E0EB8" w:rsidRDefault="008E0EB8" w:rsidP="0008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Началом реформы явился Указ от 9 ноября 1906 года «О дополнении некоторых постановлений действующего закона, касающихся крестьянского землевладения и землепользования». </w:t>
      </w:r>
    </w:p>
    <w:p w:rsidR="008E0EB8" w:rsidRDefault="008E0EB8" w:rsidP="0008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Указом был провозглашён широкий комплекс мер по разрушению коллективного землевладения сельского общества и созданию класса крестьян, полноправных собственников земли. </w:t>
      </w:r>
    </w:p>
    <w:p w:rsidR="008E0EB8" w:rsidRDefault="008E0EB8" w:rsidP="00084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 w:bidi="he-IL"/>
        </w:rPr>
      </w:pPr>
      <w:r>
        <w:rPr>
          <w:rFonts w:ascii="Times New Roman" w:hAnsi="Times New Roman"/>
          <w:sz w:val="28"/>
          <w:szCs w:val="28"/>
        </w:rPr>
        <w:t xml:space="preserve">         В указе было обозначено, что «каждый домохозяин, владеющий землёй на общинном праве, может во всякое время требовать укрепления за собой в личную собственность причитающейся ему части из означенной земли».</w:t>
      </w:r>
    </w:p>
    <w:p w:rsidR="008E0E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 разворачивалась в нескольких направлениях:</w:t>
      </w:r>
    </w:p>
    <w:p w:rsidR="008E0EB8" w:rsidRDefault="008E0EB8" w:rsidP="0008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прав собственности крестьян на землю, состоявшее, прежде всего, в замене коллективной и ограниченной собственности на землю сельских обществ полноценной частной собственностью отдельных крестьян-домохозяев.  </w:t>
      </w:r>
    </w:p>
    <w:p w:rsidR="008E0EB8" w:rsidRDefault="008E0EB8" w:rsidP="0008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крестьянского сельского хозяйства; правительственные мероприятия состояли в поощрении выделения крестьянам-собственникам участков «к одному месту» (отруба, хутора).  </w:t>
      </w:r>
    </w:p>
    <w:p w:rsidR="008E0EB8" w:rsidRDefault="008E0EB8" w:rsidP="0008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покупки частновладельческих (прежде всего, помещичьих) земель крестьянами через Крестьянский поземельный банк (1912г.). Вводилось льготное кредитование.  </w:t>
      </w:r>
    </w:p>
    <w:p w:rsidR="008E0EB8" w:rsidRDefault="008E0EB8" w:rsidP="0008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наращивания оборотных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естьянских хозяйств через кредитование во всех формах (банковское кредитование под залог земли, ссуды членам кооперативов и товариществ).</w:t>
      </w:r>
    </w:p>
    <w:p w:rsidR="008E0EB8" w:rsidRDefault="008E0EB8" w:rsidP="0008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прямого субсидирования мероприятий так называемой «агрономической помощи» (агрономическое консультирование, просветительные мероприятия, содержание опытных и образцовых хозяйств, торговля современным оборудованием и удобрениями).</w:t>
      </w:r>
    </w:p>
    <w:p w:rsidR="008E0EB8" w:rsidRDefault="008E0EB8" w:rsidP="0008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крестьянских кооперативов и товариществ.</w:t>
      </w:r>
    </w:p>
    <w:p w:rsidR="00266839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Особое значение в аграрной реформе играла «сибирская политика».</w:t>
      </w:r>
    </w:p>
    <w:p w:rsidR="00266839" w:rsidRDefault="00266839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E0EB8" w:rsidRDefault="00266839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7</w:t>
      </w:r>
      <w:r w:rsidR="008E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E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1910 году Столыпин вместе с управляющим земледелием и землеустройством Кривошеиным совершили инспекционную поездку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0E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Западную Сибирь и Поволжье. Политика Столыпина относительно Сибири состояла в поощрении переселения на её незаселённые просторы крестьян из европейской части России. Это переселение было частью аграрной реформы. В Сибирь переселились около 3 млн. человек. Только в Алтайском крае во время проводимых реформ было основано 3415 населённых пунктов, в которых поселились свыше 600 тысяч крестьян из европейской части России, составивших 22 % жителей округа. Они ввели в оборот 3,4 млн. десятин пустующих земель. </w:t>
      </w:r>
    </w:p>
    <w:p w:rsidR="008E0E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переселенцев в 1910 году были созданы специальные железнодорожные вагоны. От обычных они отличались тем, что одна их часть во всю ширину вагона предназначалась для крестьянского скота и инвентаря. </w:t>
      </w:r>
    </w:p>
    <w:p w:rsidR="008E0E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итогам реформы следует отнести следующие факты:</w:t>
      </w:r>
    </w:p>
    <w:p w:rsidR="008E0E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Ходатайства о закреплении земли в частную собственность были поданы членами более чем 6 млн.  домохозяйств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существовавших 13,5 млн.  </w:t>
      </w:r>
    </w:p>
    <w:p w:rsidR="008E0E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выделились из общины и получили землю в единоличную собственность около 1,5 млн. человек. </w:t>
      </w:r>
    </w:p>
    <w:p w:rsidR="008E0E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Столь значительные изменения в крестьянской жизни стали возможными не в последнюю очередь благодаря Крестьянскому поземельному банку, выдавшему кредитов на сумму в 1 млрд. 40 млн. рублей.</w:t>
      </w:r>
    </w:p>
    <w:p w:rsidR="008E0E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 3 млн. крестьян, переселившихся на выделенные им правительством в частную собственность земли в Сибирь, 18 % вернулись обратно и, соответственно, 82 % остались на новых местах. </w:t>
      </w:r>
    </w:p>
    <w:p w:rsidR="00FF3C88" w:rsidRDefault="008E0EB8" w:rsidP="00084D2B">
      <w:pPr>
        <w:pStyle w:val="a4"/>
        <w:spacing w:before="0" w:beforeAutospacing="0" w:after="0" w:afterAutospacing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 Помещичьи хозяйства утратили былую хозяйственную значимость. Крестьяне в 1916г. засевали (на собственной и арендуемой земле) 89,3 % земель и владели 94 % сельскохозяйственных животных.</w:t>
      </w:r>
      <w:r w:rsidR="00FF3C88" w:rsidRPr="00FF3C88">
        <w:rPr>
          <w:noProof/>
          <w:lang w:eastAsia="ru-RU"/>
        </w:rPr>
        <w:t xml:space="preserve"> </w:t>
      </w:r>
    </w:p>
    <w:p w:rsidR="00C2047F" w:rsidRDefault="00C2047F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u w:val="single"/>
          <w:lang w:eastAsia="ru-RU"/>
        </w:rPr>
      </w:pPr>
      <w:r w:rsidRPr="00FF3C88">
        <w:rPr>
          <w:noProof/>
          <w:u w:val="single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-1335316</wp:posOffset>
            </wp:positionH>
            <wp:positionV relativeFrom="paragraph">
              <wp:posOffset>118479</wp:posOffset>
            </wp:positionV>
            <wp:extent cx="8367823" cy="362570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823" cy="362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C88">
        <w:rPr>
          <w:noProof/>
          <w:u w:val="single"/>
          <w:lang w:eastAsia="ru-RU"/>
        </w:rPr>
        <w:t>ПРИРОСТ СЕЛЬСКОХОЗЯЙСТВЕННОЙ ПРОДУКЦИИ</w:t>
      </w:r>
      <w:r>
        <w:rPr>
          <w:noProof/>
          <w:u w:val="single"/>
          <w:lang w:eastAsia="ru-RU"/>
        </w:rPr>
        <w:t>:</w:t>
      </w:r>
    </w:p>
    <w:p w:rsidR="00010376" w:rsidRPr="00FF3C88" w:rsidRDefault="00010376" w:rsidP="00084D2B">
      <w:pPr>
        <w:pStyle w:val="a4"/>
        <w:spacing w:before="0" w:beforeAutospacing="0" w:after="0" w:afterAutospacing="0"/>
        <w:rPr>
          <w:noProof/>
          <w:u w:val="single"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  <w:r>
        <w:rPr>
          <w:noProof/>
          <w:lang w:eastAsia="ru-RU"/>
        </w:rPr>
        <w:t>тонглшждтрп</w:t>
      </w: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noProof/>
          <w:lang w:eastAsia="ru-RU"/>
        </w:rPr>
      </w:pPr>
    </w:p>
    <w:p w:rsidR="00FF3C88" w:rsidRDefault="00FF3C8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164E4" w:rsidRDefault="005164E4" w:rsidP="0008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E4" w:rsidRDefault="005164E4" w:rsidP="0008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8  </w:t>
      </w:r>
    </w:p>
    <w:p w:rsidR="00295CA5" w:rsidRDefault="00AA646A" w:rsidP="0029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Реформа ускорила социальное расслоение – формирование сельской буржуазии и пролетариата. Правительство не обрело в деревне прочной социальной опоры, так как не удовлетворяло нужды крес</w:t>
      </w:r>
      <w:r w:rsidR="00295CA5">
        <w:rPr>
          <w:rFonts w:ascii="Times New Roman" w:hAnsi="Times New Roman"/>
          <w:sz w:val="28"/>
          <w:szCs w:val="28"/>
        </w:rPr>
        <w:t>тьянства.</w:t>
      </w:r>
    </w:p>
    <w:p w:rsidR="00666100" w:rsidRPr="00295CA5" w:rsidRDefault="00666100" w:rsidP="0029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6122">
        <w:rPr>
          <w:rFonts w:ascii="Times New Roman" w:hAnsi="Times New Roman" w:cs="Times New Roman"/>
          <w:sz w:val="28"/>
          <w:szCs w:val="28"/>
        </w:rPr>
        <w:t>В рамках школьной реформы, утвержденной законом от 3 мая 1908 г.,</w:t>
      </w:r>
    </w:p>
    <w:p w:rsidR="00666100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 w:rsidRPr="00596122">
        <w:rPr>
          <w:rFonts w:ascii="Times New Roman" w:hAnsi="Times New Roman" w:cs="Times New Roman"/>
          <w:sz w:val="28"/>
          <w:szCs w:val="28"/>
        </w:rPr>
        <w:t>предполагалось ввести обязательное начальное бесплатное обучение для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8 до 12 лет. С 1908 по 1914 г. бюджет народного образования удалось увеличить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втрое, было открыто 50 тыс. новых школ. Заметим, что Столыпин ставил третьим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условием модернизации стран</w:t>
      </w:r>
      <w:proofErr w:type="gramStart"/>
      <w:r w:rsidRPr="0059612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596122">
        <w:rPr>
          <w:rFonts w:ascii="Times New Roman" w:hAnsi="Times New Roman" w:cs="Times New Roman"/>
          <w:sz w:val="28"/>
          <w:szCs w:val="28"/>
        </w:rPr>
        <w:t>помимо аграрной реформы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промышленности) достижение всеобщей грамотности в объеме обязательной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 xml:space="preserve">всех четырехлетней начальной школы. </w:t>
      </w:r>
      <w:proofErr w:type="gramStart"/>
      <w:r w:rsidRPr="00596122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596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будучи предводителем дворянства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122">
        <w:rPr>
          <w:rFonts w:ascii="Times New Roman" w:hAnsi="Times New Roman" w:cs="Times New Roman"/>
          <w:sz w:val="28"/>
          <w:szCs w:val="28"/>
        </w:rPr>
        <w:t>Ковно</w:t>
      </w:r>
      <w:proofErr w:type="spellEnd"/>
      <w:r w:rsidRPr="00596122">
        <w:rPr>
          <w:rFonts w:ascii="Times New Roman" w:hAnsi="Times New Roman" w:cs="Times New Roman"/>
          <w:sz w:val="28"/>
          <w:szCs w:val="28"/>
        </w:rPr>
        <w:t>, он писал по этому поводу, что только грамотность 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распространению сельскохозяйственных знаний, без которых не может появиться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класс настоящих фермеров. Подводя итог школьной реформе, скажем,  что для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действительно не хватило времени: для реализации плана всеобщего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 такими темпами, как в</w:t>
      </w:r>
      <w:r w:rsidRPr="00596122">
        <w:rPr>
          <w:rFonts w:ascii="Times New Roman" w:hAnsi="Times New Roman" w:cs="Times New Roman"/>
          <w:sz w:val="28"/>
          <w:szCs w:val="28"/>
        </w:rPr>
        <w:t>1908- 1914 гг., требовалось еще не менее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лет.</w:t>
      </w:r>
    </w:p>
    <w:p w:rsidR="00666100" w:rsidRDefault="00295CA5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-59409</wp:posOffset>
            </wp:positionH>
            <wp:positionV relativeFrom="paragraph">
              <wp:posOffset>192435</wp:posOffset>
            </wp:positionV>
            <wp:extent cx="6145618" cy="326419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26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10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ЩИЕ РАСХОДЫ НА ОБРАЗОВАНИЕ (МЛН. РУБ)</w:t>
      </w:r>
    </w:p>
    <w:p w:rsidR="00666100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100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100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100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100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100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100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100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7B8" w:rsidRDefault="002517B8" w:rsidP="0066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47F" w:rsidRDefault="00295CA5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Столыпин высоко оценивал роль земств и поэтому намечал распространить земские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учреждения на многие губернии, где они не действовали по целому ряду причин,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и подвести под них фундамент в виде волостного земства на смену отживших свой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век волостных сходов. Столыпин совершил серьезную ошибку в вопросе об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учреждении земств в западных губерниях(1911 г.), в результате чего он лишился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 xml:space="preserve">поддержки октябристов. Дело в том, что </w:t>
      </w:r>
    </w:p>
    <w:p w:rsidR="00C2047F" w:rsidRDefault="00C2047F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9</w:t>
      </w:r>
    </w:p>
    <w:p w:rsidR="00295CA5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 w:rsidRPr="00596122">
        <w:rPr>
          <w:rFonts w:ascii="Times New Roman" w:hAnsi="Times New Roman" w:cs="Times New Roman"/>
          <w:sz w:val="28"/>
          <w:szCs w:val="28"/>
        </w:rPr>
        <w:lastRenderedPageBreak/>
        <w:t>западные губернии экономически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 xml:space="preserve">продолжали зависеть от польской шляхты. </w:t>
      </w:r>
    </w:p>
    <w:p w:rsidR="00666100" w:rsidRDefault="00F03BD0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666100" w:rsidRPr="00596122">
        <w:rPr>
          <w:rFonts w:ascii="Times New Roman" w:hAnsi="Times New Roman" w:cs="Times New Roman"/>
          <w:sz w:val="28"/>
          <w:szCs w:val="28"/>
        </w:rPr>
        <w:t xml:space="preserve"> улучшить в них положение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белорусского и русского населения, составлявшего большинство, Столыпин решил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учредить там земскую форму правления. Дума охотно поддержала его, однако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Государственный совет занял противоположную 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- классовые чувства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 xml:space="preserve">солидарности со шляхтой оказались сильнее </w:t>
      </w:r>
      <w:proofErr w:type="gramStart"/>
      <w:r w:rsidR="00666100" w:rsidRPr="00596122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="00666100" w:rsidRPr="00596122">
        <w:rPr>
          <w:rFonts w:ascii="Times New Roman" w:hAnsi="Times New Roman" w:cs="Times New Roman"/>
          <w:sz w:val="28"/>
          <w:szCs w:val="28"/>
        </w:rPr>
        <w:t>. Столыпин обратился к</w:t>
      </w:r>
      <w:r w:rsidR="00295CA5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Николаю II с просьбой прервать работу обеих палат на три дня, чтобы за это</w:t>
      </w:r>
      <w:r w:rsidR="00295CA5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время правительство срочно приняло новый закон. Заседания Думы были</w:t>
      </w:r>
      <w:r w:rsidR="00295CA5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приостановлены и закон принят. Однако данная процедура явно противоречила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законному порядку принятия законов, что продемонстрировало пренебрежение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государственной власти к своим собственным учреждениям. Это привело к расколу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между правительством и даже самыми умеренными либералами. Столыпин потерял</w:t>
      </w:r>
      <w:r w:rsidR="00666100">
        <w:rPr>
          <w:rFonts w:ascii="Times New Roman" w:hAnsi="Times New Roman" w:cs="Times New Roman"/>
          <w:sz w:val="28"/>
          <w:szCs w:val="28"/>
        </w:rPr>
        <w:t xml:space="preserve"> </w:t>
      </w:r>
      <w:r w:rsidR="00666100" w:rsidRPr="00596122">
        <w:rPr>
          <w:rFonts w:ascii="Times New Roman" w:hAnsi="Times New Roman" w:cs="Times New Roman"/>
          <w:sz w:val="28"/>
          <w:szCs w:val="28"/>
        </w:rPr>
        <w:t>поддержку</w:t>
      </w:r>
    </w:p>
    <w:p w:rsidR="00666100" w:rsidRPr="00596122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 w:rsidRPr="00596122">
        <w:rPr>
          <w:rFonts w:ascii="Times New Roman" w:hAnsi="Times New Roman" w:cs="Times New Roman"/>
          <w:sz w:val="28"/>
          <w:szCs w:val="28"/>
        </w:rPr>
        <w:t>Николая II, которому явно претило иметь столь активного министра, обвиненного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крайне правыми противниками в желании "экспроприировать всех помещиков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вообще" с помощью аграрной реформы.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Следует кратко осветить  преобразования в сфере судебной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Принципиально, в самых общих чертах,  местный суд, искаженный реакционными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реформами императора Александра III, должен был вернуться к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первоначальному облику.</w:t>
      </w:r>
    </w:p>
    <w:p w:rsidR="00C2047F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122">
        <w:rPr>
          <w:rFonts w:ascii="Times New Roman" w:hAnsi="Times New Roman" w:cs="Times New Roman"/>
          <w:sz w:val="28"/>
          <w:szCs w:val="28"/>
        </w:rPr>
        <w:t>Наконец осталось затронуть рабочий вопрос</w:t>
      </w:r>
      <w:r w:rsidR="00F03B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3BD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96122">
        <w:rPr>
          <w:rFonts w:ascii="Times New Roman" w:hAnsi="Times New Roman" w:cs="Times New Roman"/>
          <w:sz w:val="28"/>
          <w:szCs w:val="28"/>
        </w:rPr>
        <w:t xml:space="preserve"> так же как и крестьянский,</w:t>
      </w:r>
      <w:r w:rsidR="00F03BD0"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 xml:space="preserve">достался Столыпину в наследство от революции 1905- 1907 гг. </w:t>
      </w:r>
      <w:r w:rsidR="00F03BD0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96122">
        <w:rPr>
          <w:rFonts w:ascii="Times New Roman" w:hAnsi="Times New Roman" w:cs="Times New Roman"/>
          <w:sz w:val="28"/>
          <w:szCs w:val="28"/>
        </w:rPr>
        <w:t>отметить, что до этого не только царизм, но и буржуазия отрицала его</w:t>
      </w:r>
      <w:r w:rsidR="00295CA5"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 xml:space="preserve">существование. По мнению А. Я. </w:t>
      </w:r>
      <w:proofErr w:type="spellStart"/>
      <w:r w:rsidRPr="00596122">
        <w:rPr>
          <w:rFonts w:ascii="Times New Roman" w:hAnsi="Times New Roman" w:cs="Times New Roman"/>
          <w:sz w:val="28"/>
          <w:szCs w:val="28"/>
        </w:rPr>
        <w:t>Авреха</w:t>
      </w:r>
      <w:proofErr w:type="spellEnd"/>
      <w:r w:rsidRPr="00596122">
        <w:rPr>
          <w:rFonts w:ascii="Times New Roman" w:hAnsi="Times New Roman" w:cs="Times New Roman"/>
          <w:sz w:val="28"/>
          <w:szCs w:val="28"/>
        </w:rPr>
        <w:t xml:space="preserve"> это непризнание было равнозначно</w:t>
      </w:r>
      <w:r w:rsidR="00295CA5"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признанию несостоятельной политики опоры на крестьянскую общину. Революция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развеяла все сомнения... Была создана специальная комиссия по рабочему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вопросу. Мы не будем детально исследовать разработку законопроектов и т.</w:t>
      </w:r>
      <w:r w:rsidR="00F03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BD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03BD0"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этом нет необходимости, осветим проблему в самых общих чертах. Можно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несколько этапов разработки законопроектов.  Первый связан с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 xml:space="preserve">вышеупомянутой комиссии под председательством </w:t>
      </w:r>
      <w:proofErr w:type="spellStart"/>
      <w:r w:rsidRPr="00596122">
        <w:rPr>
          <w:rFonts w:ascii="Times New Roman" w:hAnsi="Times New Roman" w:cs="Times New Roman"/>
          <w:sz w:val="28"/>
          <w:szCs w:val="28"/>
        </w:rPr>
        <w:t>Коковцова</w:t>
      </w:r>
      <w:proofErr w:type="spellEnd"/>
      <w:r w:rsidRPr="00596122">
        <w:rPr>
          <w:rFonts w:ascii="Times New Roman" w:hAnsi="Times New Roman" w:cs="Times New Roman"/>
          <w:sz w:val="28"/>
          <w:szCs w:val="28"/>
        </w:rPr>
        <w:t>, тогдашнего 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финансов. Ее деятельность сразу породила открытый конфликт с буржуазие</w:t>
      </w:r>
      <w:proofErr w:type="gramStart"/>
      <w:r w:rsidRPr="0059612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96122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не желала идти на даже сугубо экономические уступки рабочим и обвиняла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правительство в том, что оно хочет решить рабочий вопрос за счет заводчиков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122">
        <w:rPr>
          <w:rFonts w:ascii="Times New Roman" w:hAnsi="Times New Roman" w:cs="Times New Roman"/>
          <w:sz w:val="28"/>
          <w:szCs w:val="28"/>
        </w:rPr>
        <w:t xml:space="preserve">фабрикантов. Комиссия </w:t>
      </w:r>
      <w:proofErr w:type="spellStart"/>
      <w:r w:rsidRPr="00596122">
        <w:rPr>
          <w:rFonts w:ascii="Times New Roman" w:hAnsi="Times New Roman" w:cs="Times New Roman"/>
          <w:sz w:val="28"/>
          <w:szCs w:val="28"/>
        </w:rPr>
        <w:t>Коковцова</w:t>
      </w:r>
      <w:proofErr w:type="spellEnd"/>
      <w:r w:rsidRPr="00596122">
        <w:rPr>
          <w:rFonts w:ascii="Times New Roman" w:hAnsi="Times New Roman" w:cs="Times New Roman"/>
          <w:sz w:val="28"/>
          <w:szCs w:val="28"/>
        </w:rPr>
        <w:t xml:space="preserve"> прекратила существование. </w:t>
      </w:r>
    </w:p>
    <w:p w:rsidR="00C2047F" w:rsidRDefault="00C2047F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10</w:t>
      </w:r>
    </w:p>
    <w:p w:rsidR="00C2047F" w:rsidRDefault="00C2047F" w:rsidP="0066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CA5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 w:rsidRPr="00596122">
        <w:rPr>
          <w:rFonts w:ascii="Times New Roman" w:hAnsi="Times New Roman" w:cs="Times New Roman"/>
          <w:sz w:val="28"/>
          <w:szCs w:val="28"/>
        </w:rPr>
        <w:t>Тем не менее,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 xml:space="preserve">смотря на провал, определенный итог был достигнут. Он </w:t>
      </w:r>
    </w:p>
    <w:p w:rsidR="00666100" w:rsidRPr="00596122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 w:rsidRPr="00596122">
        <w:rPr>
          <w:rFonts w:ascii="Times New Roman" w:hAnsi="Times New Roman" w:cs="Times New Roman"/>
          <w:sz w:val="28"/>
          <w:szCs w:val="28"/>
        </w:rPr>
        <w:t>состоял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царизм под влиянием революции твердо взял курс, так же как и в аграрной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122">
        <w:rPr>
          <w:rFonts w:ascii="Times New Roman" w:hAnsi="Times New Roman" w:cs="Times New Roman"/>
          <w:sz w:val="28"/>
          <w:szCs w:val="28"/>
        </w:rPr>
        <w:t>политике, на</w:t>
      </w:r>
      <w:proofErr w:type="gramEnd"/>
      <w:r w:rsidRPr="00596122">
        <w:rPr>
          <w:rFonts w:ascii="Times New Roman" w:hAnsi="Times New Roman" w:cs="Times New Roman"/>
          <w:sz w:val="28"/>
          <w:szCs w:val="28"/>
        </w:rPr>
        <w:t xml:space="preserve"> буржуазную политику в рабочем вопросе, отказавшись от 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полицейского способа его разрешения. Общей платформой правительства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промышленников  было признание права рабочих на стачку и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профессиональные организации. Рабочий вопрос в буржуазном разрешении 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 xml:space="preserve">аграрным стал одним из краеугольных камней </w:t>
      </w:r>
      <w:proofErr w:type="spellStart"/>
      <w:r w:rsidRPr="00596122">
        <w:rPr>
          <w:rFonts w:ascii="Times New Roman" w:hAnsi="Times New Roman" w:cs="Times New Roman"/>
          <w:sz w:val="28"/>
          <w:szCs w:val="28"/>
        </w:rPr>
        <w:t>третьиюньского</w:t>
      </w:r>
      <w:proofErr w:type="spellEnd"/>
      <w:r w:rsidRPr="00596122">
        <w:rPr>
          <w:rFonts w:ascii="Times New Roman" w:hAnsi="Times New Roman" w:cs="Times New Roman"/>
          <w:sz w:val="28"/>
          <w:szCs w:val="28"/>
        </w:rPr>
        <w:t xml:space="preserve"> курса,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 xml:space="preserve">проявлений </w:t>
      </w:r>
      <w:proofErr w:type="spellStart"/>
      <w:r w:rsidRPr="00596122">
        <w:rPr>
          <w:rFonts w:ascii="Times New Roman" w:hAnsi="Times New Roman" w:cs="Times New Roman"/>
          <w:sz w:val="28"/>
          <w:szCs w:val="28"/>
        </w:rPr>
        <w:t>третьиюньского</w:t>
      </w:r>
      <w:proofErr w:type="spellEnd"/>
      <w:r w:rsidRPr="00596122">
        <w:rPr>
          <w:rFonts w:ascii="Times New Roman" w:hAnsi="Times New Roman" w:cs="Times New Roman"/>
          <w:sz w:val="28"/>
          <w:szCs w:val="28"/>
        </w:rPr>
        <w:t xml:space="preserve"> курса царизма, </w:t>
      </w:r>
      <w:proofErr w:type="spellStart"/>
      <w:r w:rsidRPr="00596122">
        <w:rPr>
          <w:rFonts w:ascii="Times New Roman" w:hAnsi="Times New Roman" w:cs="Times New Roman"/>
          <w:sz w:val="28"/>
          <w:szCs w:val="28"/>
        </w:rPr>
        <w:t>столыпинского</w:t>
      </w:r>
      <w:proofErr w:type="spellEnd"/>
      <w:r w:rsidRPr="00596122">
        <w:rPr>
          <w:rFonts w:ascii="Times New Roman" w:hAnsi="Times New Roman" w:cs="Times New Roman"/>
          <w:sz w:val="28"/>
          <w:szCs w:val="28"/>
        </w:rPr>
        <w:t xml:space="preserve"> </w:t>
      </w:r>
      <w:r w:rsidR="00F03BD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96122">
        <w:rPr>
          <w:rFonts w:ascii="Times New Roman" w:hAnsi="Times New Roman" w:cs="Times New Roman"/>
          <w:sz w:val="28"/>
          <w:szCs w:val="28"/>
        </w:rPr>
        <w:t>с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разницей, что в одном случае лавирование шло между помещиками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крестьянством, а во второ</w:t>
      </w:r>
      <w:proofErr w:type="gramStart"/>
      <w:r w:rsidRPr="0059612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96122">
        <w:rPr>
          <w:rFonts w:ascii="Times New Roman" w:hAnsi="Times New Roman" w:cs="Times New Roman"/>
          <w:sz w:val="28"/>
          <w:szCs w:val="28"/>
        </w:rPr>
        <w:t xml:space="preserve"> между буржуазией и пролетариатом. Дальнейшее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развитие рабочего вопроса в "верхах" и Думе доказало это со всей очевидностью</w:t>
      </w:r>
      <w:r w:rsidR="00F03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Следующим этапом в решении рабочего вопроса было Особое совещание(1906- 1907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гг.). Это уже была целиком эра Столыпина. На повестку сессии были вынесены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законопроектов, сводившихся к нескольким пунктам: страхование болезней,</w:t>
      </w:r>
    </w:p>
    <w:p w:rsidR="00666100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 w:rsidRPr="00596122">
        <w:rPr>
          <w:rFonts w:ascii="Times New Roman" w:hAnsi="Times New Roman" w:cs="Times New Roman"/>
          <w:sz w:val="28"/>
          <w:szCs w:val="28"/>
        </w:rPr>
        <w:t>несчастных случае, инвалидности; сберегательные кассы обеспечения;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найма рабочих; рабочее время; меры поощрения строительства здоровых и дешевых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жилищ; и т.п. Важно отметить, что без внимания остался вопрос о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организация</w:t>
      </w:r>
      <w:proofErr w:type="gramStart"/>
      <w:r w:rsidRPr="0059612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96122">
        <w:rPr>
          <w:rFonts w:ascii="Times New Roman" w:hAnsi="Times New Roman" w:cs="Times New Roman"/>
          <w:sz w:val="28"/>
          <w:szCs w:val="28"/>
        </w:rPr>
        <w:t xml:space="preserve"> считалось, что "Временные правила" о союзах на время решают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 xml:space="preserve">проблему. На основе этих правил в годы </w:t>
      </w:r>
      <w:proofErr w:type="spellStart"/>
      <w:r w:rsidRPr="00596122">
        <w:rPr>
          <w:rFonts w:ascii="Times New Roman" w:hAnsi="Times New Roman" w:cs="Times New Roman"/>
          <w:sz w:val="28"/>
          <w:szCs w:val="28"/>
        </w:rPr>
        <w:t>столыпинского</w:t>
      </w:r>
      <w:proofErr w:type="spellEnd"/>
      <w:r w:rsidRPr="00596122">
        <w:rPr>
          <w:rFonts w:ascii="Times New Roman" w:hAnsi="Times New Roman" w:cs="Times New Roman"/>
          <w:sz w:val="28"/>
          <w:szCs w:val="28"/>
        </w:rPr>
        <w:t xml:space="preserve"> правления были закрыты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сотни профорганизаций и еще сотням отказано в регистрации.</w:t>
      </w:r>
    </w:p>
    <w:p w:rsidR="00666100" w:rsidRPr="00596122" w:rsidRDefault="00666100" w:rsidP="00666100">
      <w:pPr>
        <w:jc w:val="both"/>
        <w:rPr>
          <w:rFonts w:ascii="Times New Roman" w:hAnsi="Times New Roman" w:cs="Times New Roman"/>
          <w:sz w:val="28"/>
          <w:szCs w:val="28"/>
        </w:rPr>
      </w:pPr>
      <w:r w:rsidRPr="00596122">
        <w:rPr>
          <w:rFonts w:ascii="Times New Roman" w:hAnsi="Times New Roman" w:cs="Times New Roman"/>
          <w:sz w:val="28"/>
          <w:szCs w:val="28"/>
        </w:rPr>
        <w:t>Остальные вопросы обсуждались, но встретили сильнейшее сопротивление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стороны промышленников, т.е. крупной буржуазии. К примеру, Нобель утверждал,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что "если нам не будет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право некоторого </w:t>
      </w:r>
      <w:r w:rsidRPr="00596122">
        <w:rPr>
          <w:rFonts w:ascii="Times New Roman" w:hAnsi="Times New Roman" w:cs="Times New Roman"/>
          <w:sz w:val="28"/>
          <w:szCs w:val="28"/>
        </w:rPr>
        <w:t>противодействия влиянию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массы, то мы пропали..."</w:t>
      </w:r>
    </w:p>
    <w:p w:rsidR="00C2047F" w:rsidRDefault="00666100" w:rsidP="00295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122">
        <w:rPr>
          <w:rFonts w:ascii="Times New Roman" w:hAnsi="Times New Roman" w:cs="Times New Roman"/>
          <w:sz w:val="28"/>
          <w:szCs w:val="28"/>
        </w:rPr>
        <w:t>С передачей в июне 1908 г. законопроектов в Думу наступил их последний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превращения в законы. Он стал самым длинным. Сопротивление было не только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 xml:space="preserve">стороны промышленников, но и слева: трудовики  и </w:t>
      </w:r>
      <w:proofErr w:type="spellStart"/>
      <w:proofErr w:type="gramStart"/>
      <w:r w:rsidRPr="00596122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596122">
        <w:rPr>
          <w:rFonts w:ascii="Times New Roman" w:hAnsi="Times New Roman" w:cs="Times New Roman"/>
          <w:sz w:val="28"/>
          <w:szCs w:val="28"/>
        </w:rPr>
        <w:t>- демократы</w:t>
      </w:r>
      <w:proofErr w:type="gramEnd"/>
      <w:r w:rsidRPr="00596122">
        <w:rPr>
          <w:rFonts w:ascii="Times New Roman" w:hAnsi="Times New Roman" w:cs="Times New Roman"/>
          <w:sz w:val="28"/>
          <w:szCs w:val="28"/>
        </w:rPr>
        <w:t xml:space="preserve"> выступили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с критикой страховых законопроектов с подлинно демократических позиций.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Страховые законопроекты стали в конечном итоге одной из причин, обострившей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отношения между правыми и октябристами, помещиками и буржуазией.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 xml:space="preserve">сказать, что </w:t>
      </w:r>
      <w:proofErr w:type="spellStart"/>
      <w:r w:rsidRPr="00596122">
        <w:rPr>
          <w:rFonts w:ascii="Times New Roman" w:hAnsi="Times New Roman" w:cs="Times New Roman"/>
          <w:sz w:val="28"/>
          <w:szCs w:val="28"/>
        </w:rPr>
        <w:t>столыпинская</w:t>
      </w:r>
      <w:proofErr w:type="spellEnd"/>
      <w:r w:rsidRPr="00596122">
        <w:rPr>
          <w:rFonts w:ascii="Times New Roman" w:hAnsi="Times New Roman" w:cs="Times New Roman"/>
          <w:sz w:val="28"/>
          <w:szCs w:val="28"/>
        </w:rPr>
        <w:t xml:space="preserve"> рабочая политика провалилась.</w:t>
      </w:r>
    </w:p>
    <w:p w:rsidR="00C2047F" w:rsidRDefault="00C2047F" w:rsidP="00295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11</w:t>
      </w:r>
    </w:p>
    <w:p w:rsidR="00C2047F" w:rsidRDefault="00666100" w:rsidP="00295CA5">
      <w:pPr>
        <w:jc w:val="both"/>
        <w:rPr>
          <w:rFonts w:ascii="Times New Roman" w:hAnsi="Times New Roman" w:cs="Times New Roman"/>
          <w:sz w:val="28"/>
          <w:szCs w:val="28"/>
        </w:rPr>
      </w:pPr>
      <w:r w:rsidRPr="00596122">
        <w:rPr>
          <w:rFonts w:ascii="Times New Roman" w:hAnsi="Times New Roman" w:cs="Times New Roman"/>
          <w:sz w:val="28"/>
          <w:szCs w:val="28"/>
        </w:rPr>
        <w:lastRenderedPageBreak/>
        <w:t xml:space="preserve"> Ответом на нее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2">
        <w:rPr>
          <w:rFonts w:ascii="Times New Roman" w:hAnsi="Times New Roman" w:cs="Times New Roman"/>
          <w:sz w:val="28"/>
          <w:szCs w:val="28"/>
        </w:rPr>
        <w:t>стороны рабочего класса был новый революционный подъем.</w:t>
      </w:r>
      <w:r w:rsidR="0029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CA5" w:rsidRDefault="005164E4" w:rsidP="00295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E0EB8">
        <w:rPr>
          <w:rFonts w:ascii="Times New Roman" w:hAnsi="Times New Roman"/>
          <w:sz w:val="28"/>
          <w:szCs w:val="28"/>
        </w:rPr>
        <w:t xml:space="preserve">ценку реформ Столыпина затрудняет то обстоятельство, что реформы не были осуществлены полностью вследствие трагической гибели Столыпина, первой мировой войны, Февральской и Октябрьской революций, а затем и гражданской войны.  </w:t>
      </w:r>
    </w:p>
    <w:p w:rsidR="008E0EB8" w:rsidRPr="00295CA5" w:rsidRDefault="008E0EB8" w:rsidP="00295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 Столыпин предполагал, что все задуманные им реформы будут осуществлены комплексно (не только в части аграрной реформы) и дадут максимальный эффект в долгосрочной перспективе, по словам Столыпина, требовалось «двадцать лет покоя внутреннего и внешнего».</w:t>
      </w:r>
    </w:p>
    <w:p w:rsidR="008E0EB8" w:rsidRDefault="005164E4" w:rsidP="00084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 w:bidi="he-IL"/>
        </w:rPr>
      </w:pPr>
      <w:r>
        <w:rPr>
          <w:rFonts w:ascii="Times New Roman" w:hAnsi="Times New Roman"/>
          <w:sz w:val="28"/>
          <w:szCs w:val="28"/>
          <w:lang w:eastAsia="ko-KR" w:bidi="he-IL"/>
        </w:rPr>
        <w:t xml:space="preserve"> М</w:t>
      </w:r>
      <w:r w:rsidR="008E0EB8">
        <w:rPr>
          <w:rFonts w:ascii="Times New Roman" w:hAnsi="Times New Roman"/>
          <w:sz w:val="28"/>
          <w:szCs w:val="28"/>
          <w:lang w:eastAsia="ko-KR" w:bidi="he-IL"/>
        </w:rPr>
        <w:t>ы бы могли сравнить П.А. Столыпина с М.С. Горбачевым, который, не смотря на масштабность задуманных реформ, не смог остановить развала Советского Союза.</w:t>
      </w:r>
    </w:p>
    <w:p w:rsidR="008E0EB8" w:rsidRDefault="008E0EB8" w:rsidP="00084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 w:bidi="he-IL"/>
        </w:rPr>
      </w:pPr>
    </w:p>
    <w:p w:rsidR="008E0EB8" w:rsidRDefault="008E0EB8" w:rsidP="00084D2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2.3 Трагическая гибель.</w:t>
      </w:r>
    </w:p>
    <w:p w:rsidR="008E0EB8" w:rsidRDefault="008E0EB8" w:rsidP="00084D2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 В августе 1911 года поползли слухи о скорой отставке  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П. А.Столыпина и о готовящемся на него покушении. В конце месяца в Киеве должны были состояться торжества по случаю открытия земских учреждений и памятника Александру II.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 28 августа П. А. Столыпин приехал в Киев. Здесь завершались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приготовления к празднику. В этот же день председатель Совета министров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присутствовал при освящении здания педагогического музея. Холодным,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дождливым утром 29 августа состоялась церемония встречи императорского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поезда. По городу поползли упорные слухи о готовящемся покушении.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Рассказывали, что Г. Распутин, увидев П. А. Столыпина в экипаже, 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к ужасу собравшейся толпы, вдруг завопил: «Смерть за ним! Смерть за ним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едет! За Петром за ним ». И действительно, агент охранки Д. Г. Богров, безотказно получая пропуски и билеты на все торжественные мероприятия, несколько дней следовал за П. А. Столыпиным едва ли не по пятам.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1 сентября 1911 года в киевской опере шла «Сказка о царе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Салтане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» 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Н.А. Римского-Корсакова. В ложе находился царь, в первом ряду сидели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министры, во главе с П. А. Столыпиным. В 18 ряду сидел Д. Богров 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( личность, мягко говоря, малопривлекательная).  Родился он в 1887 году в богатой семье присяжного поверенного. В 1905 г. поступил на юридический факультет Киевского университета. Учиться он не любил, частенько уезжал за границу, где и увлёкся анархизмом.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Итак, после второго акта был большой перерыв. Министры, поднявшись </w:t>
      </w:r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Со своих мест, собрались у рампы. Зал опустел. В дверях появился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высокий</w:t>
      </w:r>
      <w:proofErr w:type="gramEnd"/>
    </w:p>
    <w:p w:rsidR="008E0EB8" w:rsidRDefault="008E0EB8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человек во фраке и очках с зачёсанными назад волосами. Он решительно</w:t>
      </w:r>
    </w:p>
    <w:p w:rsidR="00C2047F" w:rsidRDefault="00C2047F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                                                                                                                        12</w:t>
      </w:r>
    </w:p>
    <w:p w:rsidR="00C2047F" w:rsidRDefault="00C2047F" w:rsidP="0008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</w:p>
    <w:p w:rsidR="002517B8" w:rsidRDefault="008E0EB8" w:rsidP="00C2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направился к группе министров, и на расстоянии 2 – 3 шагов дважды выстрелил в П. А. Столыпина. Одна пуля прошла навылет, вторая застряла в пояснице.</w:t>
      </w:r>
    </w:p>
    <w:p w:rsidR="008E0EB8" w:rsidRDefault="00C2047F" w:rsidP="00C2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</w:t>
      </w:r>
      <w:r w:rsidR="008E0EB8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П.А. Столыпина отвезли в клинику, где вечером 5 сентября он умер.</w:t>
      </w:r>
    </w:p>
    <w:p w:rsidR="008E0EB8" w:rsidRDefault="008E0EB8" w:rsidP="00C2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Таким образом, 1 сентября 1911 года террорист-революционер Д. Богров</w:t>
      </w:r>
    </w:p>
    <w:p w:rsidR="008E0EB8" w:rsidRDefault="008E0EB8" w:rsidP="00C2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смертельно ран</w:t>
      </w:r>
      <w:r w:rsidR="00C2047F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председателя Совета министров Петра Аркадьевича</w:t>
      </w:r>
    </w:p>
    <w:p w:rsidR="008E0EB8" w:rsidRDefault="008E0EB8" w:rsidP="00C2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Столыпина.</w:t>
      </w:r>
    </w:p>
    <w:p w:rsidR="008E0EB8" w:rsidRDefault="008E0EB8" w:rsidP="00C2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К этому времени премьера уже считают политическим «трупом», его дни у власти сочтены. Он не нужен никому – ни царю, ни соратникам, ни тем</w:t>
      </w:r>
    </w:p>
    <w:p w:rsidR="008E0EB8" w:rsidRDefault="008E0EB8" w:rsidP="00C2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более противникам и врагам. Убийство кажется бессмысленным. </w:t>
      </w:r>
    </w:p>
    <w:p w:rsidR="00C2047F" w:rsidRDefault="00C2047F" w:rsidP="00C2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</w:p>
    <w:p w:rsidR="008E0EB8" w:rsidRPr="002517B8" w:rsidRDefault="00FE1FF5" w:rsidP="00C2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</w:t>
      </w:r>
      <w:r w:rsidR="008E0EB8">
        <w:rPr>
          <w:rFonts w:ascii="Times New Roman" w:hAnsi="Times New Roman"/>
          <w:i/>
          <w:color w:val="000000"/>
          <w:sz w:val="28"/>
          <w:szCs w:val="28"/>
        </w:rPr>
        <w:t xml:space="preserve">2.4. </w:t>
      </w:r>
      <w:r w:rsidR="008E0EB8">
        <w:rPr>
          <w:rFonts w:ascii="Times New Roman" w:hAnsi="Times New Roman"/>
          <w:i/>
          <w:iCs/>
          <w:color w:val="000000"/>
          <w:sz w:val="28"/>
          <w:szCs w:val="28"/>
        </w:rPr>
        <w:t>Оценка деятельности П.А. Столыпина.</w:t>
      </w:r>
    </w:p>
    <w:p w:rsidR="00614A63" w:rsidRPr="004409AC" w:rsidRDefault="00614A63" w:rsidP="00614A63">
      <w:pPr>
        <w:rPr>
          <w:b/>
          <w:bCs/>
          <w:sz w:val="20"/>
          <w:szCs w:val="20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6"/>
        <w:gridCol w:w="4167"/>
      </w:tblGrid>
      <w:tr w:rsidR="00614A63" w:rsidRPr="00614A63" w:rsidTr="00AD78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Отрицательная</w:t>
            </w:r>
          </w:p>
        </w:tc>
      </w:tr>
      <w:tr w:rsidR="00614A63" w:rsidRPr="00614A63" w:rsidTr="00AD78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 xml:space="preserve">«Он всегда шел прямо к цели…, никогда не тратил слов понапрасну. Если он что-нибудь обещал, то всегда исполнял» 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Ф.А. Головин.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 xml:space="preserve">«Человек с ясной головой», «с ясным и сильным», «светлым умом» один «из безупречнейших, умнейших людей России» графиня </w:t>
            </w:r>
            <w:proofErr w:type="spellStart"/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Клейнмихель</w:t>
            </w:r>
            <w:proofErr w:type="spellEnd"/>
            <w:r w:rsidRPr="00614A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 xml:space="preserve">«Все решающим элементом в его жизни были только его убеждения, его совесть» 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 xml:space="preserve">«Правдивый везде и всегда…он давал слово, и оно было непоколебимой святыней его совести. Вся натура его была прямолинейная и героическая». 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Шубинской</w:t>
            </w:r>
            <w:proofErr w:type="spellEnd"/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Человек «необыкновенно чистый и прямой, никогда не преследующий какие бы то ни было личные интересы»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Д.Н. Любимов.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«Это был русский человек, деятель русским понятный и человек, безусловно, правдивый и честный» А.Н. Шварц.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«Благодаря его умелой политике страна… ступила твердой ногой на путь развития и обогащения» П.А. Столыпин встал «на защиту Руси» В.В. Розанов.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На пост министра «призван один из лучших администраторов, с обширным жизненным опытом и с громадною трудоспособностью…Новый министр – человек гуманных принципов, но весьма определенный, твердый в своих решениях»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«Рижский вестник».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«Выдающийся государственный деятель», «незаурядная сила воли и спокойное хладнокровие», «безупречная личная репутация» В.И. Гурко.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«Столыпин был злой и мстительный» А.А. Рейнбот. 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«Я не могу считать его большим государственным деятелем: для этого у него мало знаний и мало природных дарований» А.Н. Шварц.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«П.А. Столыпин был человек с очень ограниченным политическим кругозором…и был неспособен отрешиться от узких интересов своего класса…» Д.Н. Шипов.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 xml:space="preserve">«Для меня он всегда был и всегда останется временщиком, то есть карьеристом. Как государственный деятель он обладал… серьезными недостатками: отсутствием </w:t>
            </w:r>
            <w:proofErr w:type="gramStart"/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критического ума</w:t>
            </w:r>
            <w:proofErr w:type="gramEnd"/>
            <w:r w:rsidRPr="00614A63">
              <w:rPr>
                <w:rFonts w:ascii="Times New Roman" w:hAnsi="Times New Roman" w:cs="Times New Roman"/>
                <w:sz w:val="28"/>
                <w:szCs w:val="28"/>
              </w:rPr>
              <w:t xml:space="preserve">, узостью политического кругозора…» </w:t>
            </w:r>
            <w:r w:rsidRPr="00614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И.И. Толстой.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«Власть ударила ему в голову» он «возомнил о себе как о выдающейся исторической личности», «цеплялся за власть и готов был многим поступиться ради ее сохранения» В.И. Гурко.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«При большом темпераменте Столыпин обладал крайне поверхностным умом и почти полным отсутствием государственной культуры и образования» С.Ю. Витте.</w:t>
            </w:r>
          </w:p>
          <w:p w:rsidR="00614A63" w:rsidRPr="00614A63" w:rsidRDefault="00614A63" w:rsidP="00A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 xml:space="preserve">«Столыпин был баловнем судьбы. Все, что другие достигали бесконечным трудом, досталось ему само собою, падало с неба» С.Е. </w:t>
            </w:r>
            <w:proofErr w:type="spellStart"/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0522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ыжановский</w:t>
            </w:r>
            <w:proofErr w:type="spellEnd"/>
            <w:r w:rsidRPr="00614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0EB8" w:rsidRPr="00614A63" w:rsidRDefault="008E0EB8" w:rsidP="0008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 w:bidi="he-IL"/>
        </w:rPr>
      </w:pPr>
    </w:p>
    <w:p w:rsidR="008E0EB8" w:rsidRPr="00614A63" w:rsidRDefault="008E0EB8" w:rsidP="0008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A63">
        <w:rPr>
          <w:rFonts w:ascii="Times New Roman" w:hAnsi="Times New Roman" w:cs="Times New Roman"/>
          <w:sz w:val="28"/>
          <w:szCs w:val="28"/>
          <w:lang w:eastAsia="ko-KR" w:bidi="he-IL"/>
        </w:rPr>
        <w:t xml:space="preserve">        </w:t>
      </w:r>
      <w:r w:rsidRPr="00614A63">
        <w:rPr>
          <w:rFonts w:ascii="Times New Roman" w:hAnsi="Times New Roman" w:cs="Times New Roman"/>
          <w:sz w:val="28"/>
          <w:szCs w:val="28"/>
        </w:rPr>
        <w:t>Оценка деятельности Столыпина, как его современниками, так и историками, неоднозначна и носит полярный характер. В ней одни выделяют только негативные моменты, другие, напротив, считают его «гениальным</w:t>
      </w:r>
    </w:p>
    <w:p w:rsidR="008E0EB8" w:rsidRDefault="008E0EB8" w:rsidP="00084D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14A63">
        <w:rPr>
          <w:rFonts w:ascii="Times New Roman" w:hAnsi="Times New Roman" w:cs="Times New Roman"/>
          <w:sz w:val="28"/>
          <w:szCs w:val="28"/>
        </w:rPr>
        <w:t xml:space="preserve"> политическим деятелем», человеком, который мог бы спасти Россию от грядущих войн, поражений и революций. При это</w:t>
      </w:r>
      <w:r>
        <w:rPr>
          <w:rFonts w:ascii="Times New Roman" w:hAnsi="Times New Roman"/>
          <w:sz w:val="28"/>
          <w:szCs w:val="28"/>
        </w:rPr>
        <w:t>м и те, и другие основываются на оценках современников, документальных источниках, данных статистики. Сторонники и противники зачастую оперируют одними и теми же цифрами, выраженными в различном контексте.</w:t>
      </w:r>
    </w:p>
    <w:p w:rsidR="008E0E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Style w:val="text1"/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Историография советского периода оценивала деятельность Столыпина резко отрицательно. Так, Большая Советская Энциклопедия характеризовала его как человека, который «осуществил Третьеиюньский государственный переворот 1907 года, предложил аграрную реформу с целью создать социальную опору царизма в деревне в лице кулачества».</w:t>
      </w:r>
      <w:hyperlink r:id="rId14" w:anchor="cite_note-99#cite_note-99" w:history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E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статья  ссылалась на двух критиков Столыпина и проводимой им политики - </w:t>
      </w:r>
      <w:hyperlink r:id="rId15" w:tooltip="Ленин, Владимир Ильич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В. И. Ленина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советского историка </w:t>
      </w:r>
      <w:hyperlink r:id="rId16" w:tooltip="Аврех, Арон Яковлевич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Арона 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Авреха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246D7" w:rsidRDefault="006246D7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EB8">
        <w:rPr>
          <w:rFonts w:ascii="Times New Roman" w:hAnsi="Times New Roman" w:cs="Times New Roman"/>
          <w:sz w:val="28"/>
          <w:szCs w:val="28"/>
        </w:rPr>
        <w:t xml:space="preserve"> Среди ошибок Столыпина, выделяют нежелание проводить </w:t>
      </w:r>
      <w:r>
        <w:rPr>
          <w:rFonts w:ascii="Times New Roman" w:hAnsi="Times New Roman" w:cs="Times New Roman"/>
          <w:sz w:val="28"/>
          <w:szCs w:val="28"/>
        </w:rPr>
        <w:t>политические</w:t>
      </w:r>
    </w:p>
    <w:p w:rsidR="006246D7" w:rsidRDefault="006246D7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14</w:t>
      </w:r>
    </w:p>
    <w:p w:rsidR="002517B8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политические реформы. Столыпин считал, что вначале необходимо обеспечить экономические условия, а потом уже осуществлять политические свободы</w:t>
      </w:r>
      <w:r w:rsidR="000522ED">
        <w:rPr>
          <w:rFonts w:ascii="Times New Roman" w:hAnsi="Times New Roman" w:cs="Times New Roman"/>
          <w:sz w:val="28"/>
          <w:szCs w:val="28"/>
        </w:rPr>
        <w:t>.</w:t>
      </w:r>
    </w:p>
    <w:p w:rsidR="008E0EB8" w:rsidRDefault="0035794C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hyperlink r:id="rId17" w:tooltip="Шипов, Дмитрий Николаевич" w:history="1">
        <w:r w:rsidR="008E0E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Дмитрий Шипов</w:t>
        </w:r>
      </w:hyperlink>
      <w:r w:rsidR="008E0EB8">
        <w:rPr>
          <w:rFonts w:ascii="Times New Roman" w:hAnsi="Times New Roman" w:cs="Times New Roman"/>
          <w:sz w:val="28"/>
          <w:szCs w:val="28"/>
        </w:rPr>
        <w:t>, подытоживая в октябре 1908г. сложившуюся ситуацию, говорил:</w:t>
      </w:r>
    </w:p>
    <w:p w:rsidR="007B3331" w:rsidRDefault="008E0EB8" w:rsidP="00084D2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«Политические свободы включены в наши Основные законы, но где они? Всё это ведёт к тому, что пропасть, отделяющая государственную власть от страны, всё растёт, и в населении воспитываются чувства злобы и ненависти. Столыпин не видит или скорее, думается мне, не хочет видеть ошибочности взятого им пути и уже не может с него сойти, а реакция влечё</w:t>
      </w:r>
      <w:r w:rsidR="007B3331">
        <w:rPr>
          <w:rFonts w:ascii="Times New Roman" w:hAnsi="Times New Roman" w:cs="Times New Roman"/>
          <w:sz w:val="28"/>
          <w:szCs w:val="28"/>
        </w:rPr>
        <w:t>т</w:t>
      </w:r>
    </w:p>
    <w:p w:rsidR="008E0EB8" w:rsidRDefault="007B3331" w:rsidP="000522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 этому пути всё далее»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Пожигайло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П.А.- Столыпин глазами современников –</w:t>
      </w:r>
      <w:r w:rsidR="0005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политическая энциклопедия, стр.247)</w:t>
      </w:r>
    </w:p>
    <w:p w:rsidR="008E0EB8" w:rsidRDefault="008E0EB8" w:rsidP="000522ED">
      <w:pPr>
        <w:keepNext/>
        <w:keepLines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постсоветский период личность Столыпина также подвергается критике. В её основе лежат воспоминания С.Ю. Витте, полемика</w:t>
      </w:r>
    </w:p>
    <w:p w:rsidR="008E0EB8" w:rsidRDefault="008E0EB8" w:rsidP="000522E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П.А. Столыпина с Л.Н. Толстым, работы советских историков.</w:t>
      </w:r>
    </w:p>
    <w:p w:rsidR="008E0EB8" w:rsidRDefault="008E0EB8" w:rsidP="000522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Ещё при жизни П. А. Столыпин обрёл не только яростных критиков, </w:t>
      </w:r>
      <w:r w:rsidR="00214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но и преданных сторонников. Всячески поддерживали деятельность </w:t>
      </w:r>
    </w:p>
    <w:p w:rsidR="008E0EB8" w:rsidRPr="0021432F" w:rsidRDefault="008E0EB8" w:rsidP="000522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А. Столыпина такие люди, как известный русский философ-марксист </w:t>
      </w:r>
    </w:p>
    <w:p w:rsidR="008E0EB8" w:rsidRDefault="0035794C" w:rsidP="000522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hyperlink r:id="rId18" w:tooltip="Струве, Пётр Бернгардович" w:history="1">
        <w:r w:rsidR="008E0E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П. Б. Струве</w:t>
        </w:r>
      </w:hyperlink>
      <w:r w:rsidR="008E0EB8">
        <w:rPr>
          <w:rFonts w:ascii="Times New Roman" w:hAnsi="Times New Roman" w:cs="Times New Roman"/>
          <w:sz w:val="28"/>
          <w:szCs w:val="28"/>
        </w:rPr>
        <w:t xml:space="preserve">; философ, литературный критик и публицист </w:t>
      </w:r>
      <w:hyperlink r:id="rId19" w:tooltip="Розанов, Василий Васильевич" w:history="1">
        <w:r w:rsidR="008E0E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В. В. Розанов</w:t>
        </w:r>
      </w:hyperlink>
      <w:r w:rsidR="008E0EB8">
        <w:rPr>
          <w:rFonts w:ascii="Times New Roman" w:hAnsi="Times New Roman" w:cs="Times New Roman"/>
          <w:sz w:val="28"/>
          <w:szCs w:val="28"/>
        </w:rPr>
        <w:t xml:space="preserve">; философ и правовед </w:t>
      </w:r>
      <w:hyperlink r:id="rId20" w:tooltip="Ильин, Иван Александрович" w:history="1">
        <w:r w:rsidR="008E0E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И. А. Ильин</w:t>
        </w:r>
      </w:hyperlink>
      <w:r w:rsidR="008E0EB8">
        <w:rPr>
          <w:rFonts w:ascii="Times New Roman" w:hAnsi="Times New Roman" w:cs="Times New Roman"/>
          <w:sz w:val="28"/>
          <w:szCs w:val="28"/>
        </w:rPr>
        <w:t xml:space="preserve">, политики </w:t>
      </w:r>
      <w:hyperlink r:id="rId21" w:tooltip="Львов, Николай Николаевич" w:history="1">
        <w:r w:rsidR="008E0E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Н. Н. Львов</w:t>
        </w:r>
      </w:hyperlink>
      <w:r w:rsidR="008E0E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Тыркова-Вильямс, Ариадна Владимировна" w:history="1">
        <w:r w:rsidR="008E0E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Вильямс</w:t>
        </w:r>
      </w:hyperlink>
      <w:r w:rsidR="008E0E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Шульгин, Василий Витальевич" w:history="1">
        <w:r w:rsidR="008E0E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Шульгин</w:t>
        </w:r>
      </w:hyperlink>
      <w:r w:rsidR="008E0EB8">
        <w:rPr>
          <w:rFonts w:ascii="Times New Roman" w:hAnsi="Times New Roman" w:cs="Times New Roman"/>
          <w:sz w:val="28"/>
          <w:szCs w:val="28"/>
        </w:rPr>
        <w:t>.</w:t>
      </w:r>
    </w:p>
    <w:p w:rsidR="008E0EB8" w:rsidRDefault="008E0EB8" w:rsidP="000522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1911 году В. В. Розанов, который тяжело переживал убийство</w:t>
      </w:r>
    </w:p>
    <w:p w:rsidR="008E0EB8" w:rsidRDefault="008E0EB8" w:rsidP="000522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А. Столыпина, в статье «Террор против русского национализма» писал: </w:t>
      </w:r>
    </w:p>
    <w:p w:rsidR="008E0EB8" w:rsidRDefault="008E0EB8" w:rsidP="000522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«вся Русь почувствовала, что ее ударили,… пошатнувшись, она не могла не схватиться за сердце». И в другом месте: «Что ценили в Столыпине? </w:t>
      </w:r>
    </w:p>
    <w:p w:rsidR="008E0EB8" w:rsidRDefault="008E0EB8" w:rsidP="000522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не программу, а человека: вот этого „воина“, вставшего на защиту, в сущности, России». Философ И. А. Ильин и после смерти П. А. Столыпина считал, что «государственное дело Столыпина не умерло, оно живо, и ему предстоит возродиться в Рос</w:t>
      </w:r>
      <w:r w:rsidR="000522ED">
        <w:rPr>
          <w:rFonts w:ascii="Times New Roman" w:hAnsi="Times New Roman" w:cs="Times New Roman"/>
          <w:sz w:val="28"/>
          <w:szCs w:val="28"/>
        </w:rPr>
        <w:t>сии и возродить Россию» (</w:t>
      </w:r>
      <w:proofErr w:type="spellStart"/>
      <w:r w:rsidR="000522ED">
        <w:rPr>
          <w:rFonts w:ascii="Times New Roman" w:hAnsi="Times New Roman" w:cs="Times New Roman"/>
          <w:sz w:val="28"/>
          <w:szCs w:val="28"/>
        </w:rPr>
        <w:t>Пожигайло</w:t>
      </w:r>
      <w:proofErr w:type="spellEnd"/>
      <w:r w:rsidR="000522ED">
        <w:rPr>
          <w:rFonts w:ascii="Times New Roman" w:hAnsi="Times New Roman" w:cs="Times New Roman"/>
          <w:sz w:val="28"/>
          <w:szCs w:val="28"/>
        </w:rPr>
        <w:t xml:space="preserve"> П.А. – Столыпин глазами современнико</w:t>
      </w:r>
      <w:proofErr w:type="gramStart"/>
      <w:r w:rsidR="000522E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522ED">
        <w:rPr>
          <w:rFonts w:ascii="Times New Roman" w:hAnsi="Times New Roman" w:cs="Times New Roman"/>
          <w:sz w:val="28"/>
          <w:szCs w:val="28"/>
        </w:rPr>
        <w:t xml:space="preserve"> Российская политическая энциклопедия, стр.</w:t>
      </w:r>
      <w:r w:rsidR="00B01D50">
        <w:rPr>
          <w:rFonts w:ascii="Times New Roman" w:hAnsi="Times New Roman" w:cs="Times New Roman"/>
          <w:sz w:val="28"/>
          <w:szCs w:val="28"/>
        </w:rPr>
        <w:t>102).</w:t>
      </w:r>
    </w:p>
    <w:p w:rsidR="008E0EB8" w:rsidRDefault="008E0EB8" w:rsidP="000522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Положительно оценивают деятельность Столыпина многие видные общественные и политические деятели современности. </w:t>
      </w:r>
    </w:p>
    <w:p w:rsidR="008E0EB8" w:rsidRDefault="008E0EB8" w:rsidP="000522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4" w:tooltip="Солженицын, Александр Исаевич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А. И. Солженицын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книге «Август Четырнадцатого» писал: что «если бы Столыпин не был убит в 1911 году, то предотвратил бы мировую войну и, соответственно, проигрыш в ней царской России, а значит, и захват власти большевиками, гражданскую войну и миллионы жертв этих трагических событий»</w:t>
      </w:r>
      <w:hyperlink r:id="rId25" w:anchor="cite_note-106#cite_note-106" w:history="1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EB8" w:rsidRDefault="008E0EB8" w:rsidP="000522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Солженицын так оценивал проводимую Столыпиным политику по усмирению революции и введению военно-полевых судов:</w:t>
      </w:r>
    </w:p>
    <w:p w:rsidR="006246D7" w:rsidRDefault="008E0EB8" w:rsidP="00052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«Так начался пресловутый </w:t>
      </w:r>
      <w:proofErr w:type="spellStart"/>
      <w:r>
        <w:rPr>
          <w:rFonts w:ascii="Times New Roman" w:hAnsi="Times New Roman"/>
          <w:sz w:val="28"/>
          <w:szCs w:val="28"/>
        </w:rPr>
        <w:t>столыпинский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террор, настолько навязанный русскому языку, что сегодня он стынет перед нами чёрной полосой самого жестокого разгула. А террор был такой: введены для особо тяжких (не всех) грабительств, убийств и нападений на полицию, власти и мирны</w:t>
      </w:r>
      <w:r w:rsidR="006246D7">
        <w:rPr>
          <w:rFonts w:ascii="Times New Roman" w:hAnsi="Times New Roman"/>
          <w:sz w:val="28"/>
          <w:szCs w:val="28"/>
        </w:rPr>
        <w:t>х граждан – военно-полевые суды.</w:t>
      </w:r>
    </w:p>
    <w:p w:rsidR="006246D7" w:rsidRDefault="006246D7" w:rsidP="00052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15</w:t>
      </w:r>
    </w:p>
    <w:p w:rsidR="002517B8" w:rsidRDefault="008E0EB8" w:rsidP="00052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Была установлена уголовная ответственность за распространение в армии – противоправительственных учений.</w:t>
      </w:r>
      <w:r w:rsidR="006246D7">
        <w:rPr>
          <w:rFonts w:ascii="Times New Roman" w:hAnsi="Times New Roman"/>
          <w:sz w:val="28"/>
          <w:szCs w:val="28"/>
        </w:rPr>
        <w:t xml:space="preserve"> </w:t>
      </w:r>
    </w:p>
    <w:p w:rsidR="008E0EB8" w:rsidRDefault="008E0EB8" w:rsidP="00052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Устанавливалась уголовная ответственность и за восхваление террора. </w:t>
      </w:r>
    </w:p>
    <w:p w:rsidR="008E0EB8" w:rsidRDefault="008E0EB8" w:rsidP="00052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между тем тотчас по введении полевых су</w:t>
      </w:r>
      <w:r w:rsidR="003335CB">
        <w:rPr>
          <w:rFonts w:ascii="Times New Roman" w:hAnsi="Times New Roman"/>
          <w:sz w:val="28"/>
          <w:szCs w:val="28"/>
        </w:rPr>
        <w:t>дов</w:t>
      </w:r>
      <w:r w:rsidR="006246D7">
        <w:rPr>
          <w:rFonts w:ascii="Times New Roman" w:hAnsi="Times New Roman"/>
          <w:sz w:val="28"/>
          <w:szCs w:val="28"/>
        </w:rPr>
        <w:t xml:space="preserve"> «</w:t>
      </w:r>
      <w:r w:rsidR="003335CB">
        <w:rPr>
          <w:rFonts w:ascii="Times New Roman" w:hAnsi="Times New Roman"/>
          <w:sz w:val="28"/>
          <w:szCs w:val="28"/>
        </w:rPr>
        <w:t xml:space="preserve"> террор ослаб и упал» (Сидоровнин Г. –«Столыпин-Жизнь за Отечество</w:t>
      </w:r>
      <w:proofErr w:type="gramStart"/>
      <w:r w:rsidR="003335CB">
        <w:rPr>
          <w:rFonts w:ascii="Times New Roman" w:hAnsi="Times New Roman"/>
          <w:sz w:val="28"/>
          <w:szCs w:val="28"/>
        </w:rPr>
        <w:t>»-</w:t>
      </w:r>
      <w:proofErr w:type="gramEnd"/>
      <w:r w:rsidR="003335CB">
        <w:rPr>
          <w:rFonts w:ascii="Times New Roman" w:hAnsi="Times New Roman"/>
          <w:sz w:val="28"/>
          <w:szCs w:val="28"/>
        </w:rPr>
        <w:t>стр. 67)</w:t>
      </w:r>
    </w:p>
    <w:p w:rsidR="008E0EB8" w:rsidRDefault="008E0EB8" w:rsidP="00052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Как мы видим, оценка деятельности П.А. Столыпина не </w:t>
      </w:r>
      <w:r w:rsidR="002517B8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однозначной. </w:t>
      </w:r>
    </w:p>
    <w:p w:rsidR="008E0EB8" w:rsidRDefault="008E0EB8" w:rsidP="00052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Фразы Столыпина о «Великой России» часто используются современными политическими партиями. </w:t>
      </w:r>
    </w:p>
    <w:p w:rsidR="003335CB" w:rsidRDefault="008E0EB8" w:rsidP="00052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Кроме этого, книги бывшего министра финансов России </w:t>
      </w:r>
      <w:hyperlink r:id="rId26" w:tooltip="Фёдоров, Борис Григорьевич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Б. Г. Фёдорова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издания под эгидой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Столыпинского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культурного центра и ряд других </w:t>
      </w:r>
    </w:p>
    <w:p w:rsidR="008E0EB8" w:rsidRDefault="008E0EB8" w:rsidP="00052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источников оценивают Столыпина как выдающегося реформатора, государственного деятеля и великого русского патриота.</w:t>
      </w:r>
      <w:r w:rsidR="003335CB">
        <w:rPr>
          <w:rFonts w:ascii="Times New Roman" w:hAnsi="Times New Roman"/>
          <w:color w:val="000000"/>
          <w:sz w:val="28"/>
          <w:szCs w:val="28"/>
        </w:rPr>
        <w:t xml:space="preserve"> Восемь десятилетий показали, насколько был прав Пётр Столыпин, </w:t>
      </w:r>
      <w:r w:rsidR="00F74C6C">
        <w:rPr>
          <w:rFonts w:ascii="Times New Roman" w:hAnsi="Times New Roman"/>
          <w:color w:val="000000"/>
          <w:sz w:val="28"/>
          <w:szCs w:val="28"/>
        </w:rPr>
        <w:t>отстаивая идею Великой России и отвергая «великие потрясения». Через неделю после его смерти начали говорить о его забвении и вот уже сто лет никак не успокоятся. Это и есть признание его личности.</w:t>
      </w:r>
    </w:p>
    <w:p w:rsidR="008E0EB8" w:rsidRDefault="008E0EB8" w:rsidP="00052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EB8" w:rsidRDefault="0021432F" w:rsidP="00052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21432F" w:rsidRDefault="0021432F" w:rsidP="00052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EB8" w:rsidRDefault="0021432F" w:rsidP="000522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8E0EB8">
        <w:rPr>
          <w:rFonts w:ascii="Times New Roman" w:hAnsi="Times New Roman"/>
          <w:b/>
          <w:bCs/>
          <w:color w:val="000000"/>
          <w:sz w:val="28"/>
          <w:szCs w:val="28"/>
        </w:rPr>
        <w:t>. Заключение.</w:t>
      </w:r>
    </w:p>
    <w:p w:rsidR="0024752E" w:rsidRPr="00181D7C" w:rsidRDefault="00181D7C" w:rsidP="000522E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«</w:t>
      </w:r>
      <w:r w:rsidRPr="00181D7C">
        <w:rPr>
          <w:rFonts w:ascii="Times New Roman" w:hAnsi="Times New Roman"/>
          <w:bCs/>
          <w:i/>
          <w:color w:val="000000"/>
          <w:sz w:val="28"/>
          <w:szCs w:val="28"/>
        </w:rPr>
        <w:t>Россия… нашла своего человека. Этот человек Столыпин. Он призван спасти Россию»</w:t>
      </w:r>
    </w:p>
    <w:p w:rsidR="00181D7C" w:rsidRDefault="00181D7C" w:rsidP="000522E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81D7C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</w:t>
      </w:r>
      <w:r w:rsidRPr="00181D7C">
        <w:rPr>
          <w:rFonts w:ascii="Times New Roman" w:hAnsi="Times New Roman"/>
          <w:bCs/>
          <w:i/>
          <w:color w:val="000000"/>
          <w:sz w:val="28"/>
          <w:szCs w:val="28"/>
        </w:rPr>
        <w:t xml:space="preserve">  В.В. Шульгин</w:t>
      </w:r>
    </w:p>
    <w:p w:rsidR="00181D7C" w:rsidRPr="00181D7C" w:rsidRDefault="00181D7C" w:rsidP="000522E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E0EB8" w:rsidRDefault="008E0EB8" w:rsidP="00052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Как и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века, Россия сегодняшняя переживает большие политические и социально-экономические перемены. Она нуждается в великих личностях, способных повернуть эти перемены ей во благо.</w:t>
      </w:r>
    </w:p>
    <w:p w:rsidR="00B01D50" w:rsidRDefault="008E0EB8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 В настоящей работе мы </w:t>
      </w:r>
      <w:r w:rsidR="00B01D50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пытались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раскрыть образ Петра Аркадьевича Столыпина с другой стороны, оценить подлинные масштабы его личности и деяний.</w:t>
      </w:r>
    </w:p>
    <w:p w:rsidR="008E0EB8" w:rsidRDefault="008E0EB8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Признавая, что «существующие законы несовершенны», П.А. Столыпин на всех своих постах твёрдо заявлял, что их следует применять, пока нет новых. Он говорил: </w:t>
      </w:r>
    </w:p>
    <w:p w:rsidR="0024752E" w:rsidRDefault="008E0EB8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 «Нельзя сказать часовому: «У тебя старое кремневое ружьё, употребляя его, ты можешь ранить себя и посторонних, брось ружьё». На это честный часовой ответит: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«Покуда я на посту, я буду стараться умело</w:t>
      </w:r>
      <w:r w:rsidR="00B01D50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действовать старым» </w:t>
      </w:r>
      <w:r w:rsidR="00B01D50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(Зырянов П.Н. – Петр Столыпин.</w:t>
      </w:r>
      <w:proofErr w:type="gramEnd"/>
      <w:r w:rsidR="00B01D50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</w:t>
      </w:r>
      <w:proofErr w:type="gramStart"/>
      <w:r w:rsidR="00B01D50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Политический  портрет, стр.133).</w:t>
      </w:r>
      <w:proofErr w:type="gramEnd"/>
    </w:p>
    <w:p w:rsidR="008E0EB8" w:rsidRDefault="008E0EB8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Эта жизненная позиция, от которой П.А. Столыпин не отступал никогда, и предопределила его судьбу.</w:t>
      </w:r>
    </w:p>
    <w:p w:rsidR="001A6C14" w:rsidRDefault="008E0EB8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  Его не любили либералы и ненавидели социалисты-революционеры за то, что он был предан идеалам монархии; в конце жизни за твёрдость в проведении радикальных реформ в полуфеодальной России он стал опасен для окружения царя и не нужен самому царю и даже своим соратникам. </w:t>
      </w:r>
    </w:p>
    <w:p w:rsidR="001A6C14" w:rsidRDefault="001A6C14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</w:p>
    <w:p w:rsidR="001A6C14" w:rsidRDefault="001A6C14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lastRenderedPageBreak/>
        <w:t xml:space="preserve">                                                                                                                                16                          </w:t>
      </w:r>
    </w:p>
    <w:p w:rsidR="001A6C14" w:rsidRDefault="001A6C14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</w:p>
    <w:p w:rsidR="001A6C14" w:rsidRDefault="001A6C14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</w:p>
    <w:p w:rsidR="008E0EB8" w:rsidRDefault="008E0EB8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Враги П.А. Столыпина были слева и справа. В этом была трагичность положения смелого реформатора. Получается, что не Богров стрелял </w:t>
      </w:r>
    </w:p>
    <w:p w:rsidR="008E0EB8" w:rsidRDefault="008E0EB8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1 сентября 1911 года в Председателя совета министров – в него стреляла </w:t>
      </w:r>
      <w:r w:rsidR="001A6C14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Система, сложившаяся в этот период нашей истории.</w:t>
      </w:r>
    </w:p>
    <w:p w:rsidR="00BD687A" w:rsidRDefault="0024752E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Слова Столыпина: «Им нужны великие потрясения, а нам нужна Великая Россия», - говорят о глубоком патриотизме</w:t>
      </w:r>
      <w:r w:rsidR="00BD687A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этого человека.</w:t>
      </w:r>
    </w:p>
    <w:p w:rsidR="00BD687A" w:rsidRDefault="00BD687A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Восемь десятилетий показали, насколько он был прав, отстаивая идею Великой России и отвергая «великие потрясения». Через неделю после его смерти начали говорить о его забвении и вот уже сто лет никак не успокоятся. Это и есть признание его исторической личности.</w:t>
      </w:r>
    </w:p>
    <w:p w:rsidR="008E0EB8" w:rsidRDefault="001A6C14" w:rsidP="007B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       </w:t>
      </w:r>
      <w:r w:rsidR="00BD687A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и</w:t>
      </w:r>
      <w:r w:rsidR="008E0EB8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стории России периодически возникают люди,</w:t>
      </w:r>
      <w:r w:rsidR="00BD687A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 xml:space="preserve"> </w:t>
      </w:r>
      <w:r w:rsidR="008E0EB8">
        <w:rPr>
          <w:rFonts w:ascii="Times New Roman" w:eastAsia="Times New Roman" w:hAnsi="Times New Roman"/>
          <w:color w:val="000000"/>
          <w:sz w:val="28"/>
          <w:szCs w:val="28"/>
          <w:lang w:eastAsia="ko-KR" w:bidi="he-IL"/>
        </w:rPr>
        <w:t>которые пытаются (и им это удаётся) взять на себя бремя её спасения.</w:t>
      </w:r>
    </w:p>
    <w:p w:rsidR="008E0EB8" w:rsidRPr="00E54F39" w:rsidRDefault="00E54F39" w:rsidP="007B33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живём в начале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век</w:t>
      </w:r>
      <w:r w:rsidR="0024752E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и следует учитывать тот полезный опыт, который создавался в предыдущем столетии, теми выдающимися личностями, которые искренне желали, и всё делали </w:t>
      </w:r>
      <w:r w:rsidR="00010376">
        <w:rPr>
          <w:rFonts w:ascii="Times New Roman" w:hAnsi="Times New Roman"/>
          <w:sz w:val="28"/>
          <w:szCs w:val="28"/>
        </w:rPr>
        <w:t>для этого, процветания своей стране.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0EB8" w:rsidRDefault="008E0EB8" w:rsidP="007B3331">
      <w:pPr>
        <w:jc w:val="both"/>
        <w:rPr>
          <w:rFonts w:ascii="Times New Roman" w:hAnsi="Times New Roman"/>
          <w:sz w:val="28"/>
          <w:szCs w:val="28"/>
        </w:rPr>
      </w:pPr>
    </w:p>
    <w:p w:rsidR="008E0EB8" w:rsidRDefault="008E0EB8" w:rsidP="007B3331">
      <w:pPr>
        <w:jc w:val="both"/>
        <w:rPr>
          <w:rFonts w:ascii="Times New Roman" w:hAnsi="Times New Roman"/>
          <w:sz w:val="28"/>
          <w:szCs w:val="28"/>
        </w:rPr>
      </w:pPr>
    </w:p>
    <w:p w:rsidR="008E0EB8" w:rsidRDefault="008E0EB8" w:rsidP="007B3331">
      <w:pPr>
        <w:jc w:val="both"/>
        <w:rPr>
          <w:rFonts w:ascii="Times New Roman" w:hAnsi="Times New Roman"/>
          <w:sz w:val="28"/>
          <w:szCs w:val="28"/>
        </w:rPr>
      </w:pPr>
    </w:p>
    <w:p w:rsidR="008E0EB8" w:rsidRDefault="008E0EB8" w:rsidP="007B333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Библиографический список.</w:t>
      </w:r>
    </w:p>
    <w:p w:rsidR="00AF2D39" w:rsidRDefault="00AF2D39" w:rsidP="00AF2D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Бородин А. П. Столыпин. Реформы во имя России,- М., изд-во «Вече», 2004.</w:t>
      </w:r>
    </w:p>
    <w:p w:rsidR="00AF2D39" w:rsidRDefault="00AF2D39" w:rsidP="00AF2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Зырянов П. Н. Петр Столыпин. Политический портрет,- М., Высшая школа, 1992.</w:t>
      </w:r>
    </w:p>
    <w:p w:rsidR="00AF2D39" w:rsidRDefault="00AF2D39" w:rsidP="00AF2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1C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Сидоровнин Г. П.А. Столыпин. Жизнь за Отечество. </w:t>
      </w:r>
      <w:r w:rsidR="00CE1C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E1C13">
        <w:rPr>
          <w:rFonts w:ascii="Times New Roman" w:hAnsi="Times New Roman"/>
          <w:sz w:val="28"/>
          <w:szCs w:val="28"/>
        </w:rPr>
        <w:t>Саратов, изд-во «</w:t>
      </w:r>
      <w:proofErr w:type="spellStart"/>
      <w:r w:rsidR="00CE1C13">
        <w:rPr>
          <w:rFonts w:ascii="Times New Roman" w:hAnsi="Times New Roman"/>
          <w:sz w:val="28"/>
          <w:szCs w:val="28"/>
        </w:rPr>
        <w:t>Терр</w:t>
      </w:r>
      <w:proofErr w:type="gramStart"/>
      <w:r w:rsidR="00CE1C13">
        <w:rPr>
          <w:rFonts w:ascii="Times New Roman" w:hAnsi="Times New Roman"/>
          <w:sz w:val="28"/>
          <w:szCs w:val="28"/>
        </w:rPr>
        <w:t>а</w:t>
      </w:r>
      <w:proofErr w:type="spellEnd"/>
      <w:r w:rsidR="00CE1C13">
        <w:rPr>
          <w:rFonts w:ascii="Times New Roman" w:hAnsi="Times New Roman"/>
          <w:sz w:val="28"/>
          <w:szCs w:val="28"/>
        </w:rPr>
        <w:t>-</w:t>
      </w:r>
      <w:proofErr w:type="gramEnd"/>
      <w:r w:rsidR="00CE1C13">
        <w:rPr>
          <w:rFonts w:ascii="Times New Roman" w:hAnsi="Times New Roman"/>
          <w:sz w:val="28"/>
          <w:szCs w:val="28"/>
        </w:rPr>
        <w:t xml:space="preserve"> Книжный клуб», 2002.</w:t>
      </w:r>
    </w:p>
    <w:p w:rsidR="00AF2D39" w:rsidRDefault="00CE1C13" w:rsidP="00AF2D39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citation"/>
          <w:rFonts w:ascii="Times New Roman" w:hAnsi="Times New Roman"/>
          <w:sz w:val="28"/>
          <w:szCs w:val="28"/>
        </w:rPr>
        <w:t>4</w:t>
      </w:r>
      <w:r w:rsidR="00AF2D39">
        <w:rPr>
          <w:rStyle w:val="citation"/>
          <w:rFonts w:ascii="Times New Roman" w:hAnsi="Times New Roman"/>
          <w:sz w:val="28"/>
          <w:szCs w:val="28"/>
        </w:rPr>
        <w:t xml:space="preserve">. </w:t>
      </w:r>
      <w:proofErr w:type="spellStart"/>
      <w:r w:rsidR="00AF2D39">
        <w:rPr>
          <w:rStyle w:val="citation"/>
          <w:rFonts w:ascii="Times New Roman" w:hAnsi="Times New Roman"/>
          <w:sz w:val="28"/>
          <w:szCs w:val="28"/>
        </w:rPr>
        <w:t>Пожигайло</w:t>
      </w:r>
      <w:proofErr w:type="spellEnd"/>
      <w:r w:rsidR="00AF2D39">
        <w:rPr>
          <w:rStyle w:val="citation"/>
          <w:rFonts w:ascii="Times New Roman" w:hAnsi="Times New Roman"/>
          <w:sz w:val="28"/>
          <w:szCs w:val="28"/>
        </w:rPr>
        <w:t xml:space="preserve"> П. А.  Могилевский К. И.  </w:t>
      </w:r>
      <w:proofErr w:type="spellStart"/>
      <w:r w:rsidR="00AF2D39">
        <w:rPr>
          <w:rStyle w:val="citation"/>
          <w:rFonts w:ascii="Times New Roman" w:hAnsi="Times New Roman"/>
          <w:sz w:val="28"/>
          <w:szCs w:val="28"/>
        </w:rPr>
        <w:t>Шелохаев</w:t>
      </w:r>
      <w:proofErr w:type="spellEnd"/>
      <w:r w:rsidR="00AF2D39">
        <w:rPr>
          <w:rStyle w:val="citation"/>
          <w:rFonts w:ascii="Times New Roman" w:hAnsi="Times New Roman"/>
          <w:sz w:val="28"/>
          <w:szCs w:val="28"/>
        </w:rPr>
        <w:t xml:space="preserve"> В. В. П. А. Столыпин глазами современников,- М., Российская политическая энциклопедия (РОССПЭН), 2008.</w:t>
      </w:r>
    </w:p>
    <w:p w:rsidR="003470D2" w:rsidRDefault="003470D2" w:rsidP="00AF2D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0D2" w:rsidRDefault="003470D2" w:rsidP="00AF2D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0D2" w:rsidRDefault="003470D2" w:rsidP="00AF2D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17</w:t>
      </w:r>
    </w:p>
    <w:p w:rsidR="00CE1C13" w:rsidRPr="00CE1C13" w:rsidRDefault="00CE1C13" w:rsidP="00AF2D3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F2D39">
        <w:rPr>
          <w:rFonts w:ascii="Times New Roman" w:hAnsi="Times New Roman" w:cs="Times New Roman"/>
          <w:sz w:val="28"/>
          <w:szCs w:val="28"/>
        </w:rPr>
        <w:t xml:space="preserve">. </w:t>
      </w:r>
      <w:r w:rsidR="00AF2D39">
        <w:rPr>
          <w:rFonts w:ascii="Times New Roman" w:hAnsi="Times New Roman" w:cs="Times New Roman"/>
          <w:color w:val="000000"/>
          <w:sz w:val="28"/>
          <w:szCs w:val="28"/>
        </w:rPr>
        <w:t xml:space="preserve">Д.Н. Шилов Государственные деятели Российской империи. Главы высших центральных учреждений (1802-1917). Биобиблиографический справочник. 2-е изд., </w:t>
      </w:r>
      <w:proofErr w:type="spellStart"/>
      <w:r w:rsidR="00AF2D39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="00AF2D39">
        <w:rPr>
          <w:rFonts w:ascii="Times New Roman" w:hAnsi="Times New Roman" w:cs="Times New Roman"/>
          <w:color w:val="000000"/>
          <w:sz w:val="28"/>
          <w:szCs w:val="28"/>
        </w:rPr>
        <w:t>. и доп.,- СПб</w:t>
      </w:r>
      <w:proofErr w:type="gramStart"/>
      <w:r w:rsidR="00AF2D3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AF2D39">
        <w:rPr>
          <w:rFonts w:ascii="Times New Roman" w:hAnsi="Times New Roman" w:cs="Times New Roman"/>
          <w:color w:val="000000"/>
          <w:sz w:val="28"/>
          <w:szCs w:val="28"/>
        </w:rPr>
        <w:t xml:space="preserve">изд-во «Дмитрий </w:t>
      </w:r>
      <w:proofErr w:type="spellStart"/>
      <w:r w:rsidR="00AF2D39">
        <w:rPr>
          <w:rFonts w:ascii="Times New Roman" w:hAnsi="Times New Roman" w:cs="Times New Roman"/>
          <w:color w:val="000000"/>
          <w:sz w:val="28"/>
          <w:szCs w:val="28"/>
        </w:rPr>
        <w:t>Буланин</w:t>
      </w:r>
      <w:proofErr w:type="spellEnd"/>
      <w:r w:rsidRPr="00181D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E1C13" w:rsidRDefault="00CE1C13" w:rsidP="00AF2D3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 – ресурсы:</w:t>
      </w:r>
    </w:p>
    <w:p w:rsidR="00CE1C13" w:rsidRPr="00CE1C13" w:rsidRDefault="00CE1C13" w:rsidP="00AF2D3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1C1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E1C13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E1C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wikipedia</w:t>
      </w:r>
      <w:proofErr w:type="spellEnd"/>
      <w:r w:rsidRPr="00CE1C1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</w:p>
    <w:p w:rsidR="00CE1C13" w:rsidRPr="00CE1C13" w:rsidRDefault="00CE1C13" w:rsidP="00AF2D3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1C1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E1C13">
        <w:rPr>
          <w:rFonts w:ascii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images</w:t>
      </w:r>
      <w:r w:rsidRPr="00CE1C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CE1C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CE1C13" w:rsidRPr="00181D7C" w:rsidRDefault="00CE1C13" w:rsidP="00AF2D3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1C1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81D7C">
        <w:rPr>
          <w:rFonts w:ascii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81D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historicus</w:t>
      </w:r>
      <w:proofErr w:type="spellEnd"/>
      <w:r w:rsidRPr="00181D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AF2D39" w:rsidRDefault="00AF2D39" w:rsidP="007B333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3240" w:rsidRDefault="00D669C3" w:rsidP="007B3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13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sz w:val="72"/>
          <w:szCs w:val="72"/>
        </w:rPr>
        <w:t>Приложения</w:t>
      </w:r>
    </w:p>
    <w:p w:rsidR="003D5035" w:rsidRDefault="003D5035" w:rsidP="008D6EE6">
      <w:pPr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3D5035" w:rsidRDefault="003D5035" w:rsidP="008D6EE6">
      <w:pPr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3D5035" w:rsidRDefault="003D5035" w:rsidP="008D6EE6">
      <w:pPr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3D5035" w:rsidRDefault="003D5035" w:rsidP="008D6EE6">
      <w:pPr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8D6EE6" w:rsidRDefault="008D6EE6" w:rsidP="008D6EE6">
      <w:pPr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8D6EE6" w:rsidRPr="008D6EE6" w:rsidRDefault="008D6EE6" w:rsidP="008D6EE6">
      <w:pPr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i/>
          <w:sz w:val="28"/>
          <w:szCs w:val="28"/>
        </w:rPr>
        <w:t>Приложение №1</w:t>
      </w:r>
    </w:p>
    <w:p w:rsidR="008D6EE6" w:rsidRDefault="008D6EE6" w:rsidP="008D6EE6">
      <w:pPr>
        <w:tabs>
          <w:tab w:val="left" w:pos="1335"/>
        </w:tabs>
        <w:spacing w:line="360" w:lineRule="auto"/>
        <w:ind w:right="1444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D6EE6" w:rsidRDefault="008D6EE6" w:rsidP="008D6EE6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23495</wp:posOffset>
            </wp:positionV>
            <wp:extent cx="4914900" cy="6286500"/>
            <wp:effectExtent l="19050" t="0" r="0" b="0"/>
            <wp:wrapTight wrapText="bothSides">
              <wp:wrapPolygon edited="0">
                <wp:start x="-84" y="0"/>
                <wp:lineTo x="-84" y="21535"/>
                <wp:lineTo x="21600" y="21535"/>
                <wp:lineTo x="21600" y="0"/>
                <wp:lineTo x="-84" y="0"/>
              </wp:wrapPolygon>
            </wp:wrapTight>
            <wp:docPr id="13" name="Рисунок 2" descr="Файл:Pyotr Stolypin LOC 07327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Pyotr Stolypin LOC 07327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>
      <w:pPr>
        <w:tabs>
          <w:tab w:val="left" w:pos="39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Пётр Аркадьевич Столыпин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ko-KR" w:bidi="he-IL"/>
        </w:rPr>
        <w:t>(1862 - 1911)</w:t>
      </w: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ind w:firstLine="708"/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ind w:firstLine="708"/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tabs>
          <w:tab w:val="left" w:pos="1335"/>
        </w:tabs>
        <w:spacing w:line="360" w:lineRule="auto"/>
        <w:ind w:right="560"/>
        <w:rPr>
          <w:rFonts w:ascii="Times New Roman" w:hAnsi="Times New Roman"/>
          <w:i/>
          <w:sz w:val="28"/>
          <w:szCs w:val="28"/>
        </w:rPr>
      </w:pPr>
    </w:p>
    <w:p w:rsidR="008D6EE6" w:rsidRDefault="008D6EE6" w:rsidP="008D6EE6">
      <w:pPr>
        <w:tabs>
          <w:tab w:val="left" w:pos="1335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№2</w:t>
      </w:r>
    </w:p>
    <w:p w:rsidR="008D6EE6" w:rsidRDefault="003470D2" w:rsidP="008D6EE6">
      <w:pPr>
        <w:ind w:firstLine="708"/>
      </w:pPr>
      <w:r w:rsidRPr="003470D2">
        <w:rPr>
          <w:noProof/>
          <w:lang w:eastAsia="ru-RU"/>
        </w:rPr>
        <w:drawing>
          <wp:inline distT="0" distB="0" distL="0" distR="0">
            <wp:extent cx="5105400" cy="6553200"/>
            <wp:effectExtent l="19050" t="0" r="0" b="0"/>
            <wp:docPr id="6" name="Рисунок 1" descr="герб рода Столыпины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герб рода Столыпиных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5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EE6" w:rsidRDefault="008D6EE6" w:rsidP="008D6EE6">
      <w:pPr>
        <w:ind w:firstLine="708"/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tabs>
          <w:tab w:val="left" w:pos="11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Фамильный герб дворянского рода Столыпиных</w:t>
      </w: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3470D2" w:rsidRDefault="003470D2" w:rsidP="003470D2">
      <w:pPr>
        <w:tabs>
          <w:tab w:val="left" w:pos="133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D6EE6" w:rsidRDefault="008D6EE6" w:rsidP="003470D2">
      <w:pPr>
        <w:tabs>
          <w:tab w:val="left" w:pos="1335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№3</w:t>
      </w:r>
    </w:p>
    <w:p w:rsidR="008D6EE6" w:rsidRDefault="008D6EE6" w:rsidP="008D6EE6">
      <w:pPr>
        <w:ind w:firstLine="708"/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4933315" cy="3094355"/>
            <wp:effectExtent l="19050" t="0" r="635" b="0"/>
            <wp:docPr id="3" name="Рисунок 2" descr="Файл:Serednikovo glavny dom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Serednikovo glavny dom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E6" w:rsidRDefault="008D6EE6" w:rsidP="008D6EE6">
      <w:pPr>
        <w:tabs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на главный дом и флигели усадьбы Середниково</w:t>
      </w: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28575</wp:posOffset>
            </wp:positionV>
            <wp:extent cx="5143500" cy="3225165"/>
            <wp:effectExtent l="19050" t="0" r="0" b="0"/>
            <wp:wrapTight wrapText="bothSides">
              <wp:wrapPolygon edited="0">
                <wp:start x="-80" y="0"/>
                <wp:lineTo x="-80" y="21434"/>
                <wp:lineTo x="21600" y="21434"/>
                <wp:lineTo x="21600" y="0"/>
                <wp:lineTo x="-80" y="0"/>
              </wp:wrapPolygon>
            </wp:wrapTight>
            <wp:docPr id="12" name="Рисунок 3" descr="Файл:Kalnaberžės dvaras1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:Kalnaberžės dvaras1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Колноберже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 котором Столыпин провёл детство                        (современный вид 2011 г</w:t>
      </w:r>
      <w:r w:rsidR="003D50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3D5035">
        <w:rPr>
          <w:rFonts w:ascii="Times New Roman" w:hAnsi="Times New Roman"/>
          <w:b/>
          <w:bCs/>
          <w:sz w:val="28"/>
          <w:szCs w:val="28"/>
        </w:rPr>
        <w:t>–Л</w:t>
      </w:r>
      <w:proofErr w:type="gramEnd"/>
      <w:r w:rsidR="003D5035">
        <w:rPr>
          <w:rFonts w:ascii="Times New Roman" w:hAnsi="Times New Roman"/>
          <w:b/>
          <w:bCs/>
          <w:sz w:val="28"/>
          <w:szCs w:val="28"/>
        </w:rPr>
        <w:t>итва)</w:t>
      </w:r>
    </w:p>
    <w:p w:rsidR="003D5035" w:rsidRDefault="003D5035" w:rsidP="008D6E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0D2" w:rsidRDefault="003470D2" w:rsidP="008D6EE6">
      <w:pPr>
        <w:tabs>
          <w:tab w:val="left" w:pos="1335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D6EE6" w:rsidRDefault="008D6EE6" w:rsidP="001E654F">
      <w:pPr>
        <w:tabs>
          <w:tab w:val="left" w:pos="1335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№4</w:t>
      </w:r>
    </w:p>
    <w:p w:rsidR="008D6EE6" w:rsidRDefault="008D6EE6" w:rsidP="008D6E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137795</wp:posOffset>
            </wp:positionV>
            <wp:extent cx="5257800" cy="5715000"/>
            <wp:effectExtent l="19050" t="0" r="0" b="0"/>
            <wp:wrapTight wrapText="bothSides">
              <wp:wrapPolygon edited="0">
                <wp:start x="-78" y="0"/>
                <wp:lineTo x="-78" y="21528"/>
                <wp:lineTo x="21600" y="21528"/>
                <wp:lineTo x="21600" y="0"/>
                <wp:lineTo x="-78" y="0"/>
              </wp:wrapPolygon>
            </wp:wrapTight>
            <wp:docPr id="11" name="Рисунок 4" descr="Файл:Stolypin 1876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йл:Stolypin 1876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tabs>
          <w:tab w:val="left" w:pos="544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Ученик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Виленской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гимназии П. А. Столыпин. 1876 год</w:t>
      </w: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6EE6" w:rsidRDefault="008D6EE6" w:rsidP="008D6EE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tabs>
          <w:tab w:val="left" w:pos="1335"/>
        </w:tabs>
        <w:spacing w:line="360" w:lineRule="auto"/>
        <w:ind w:right="560"/>
        <w:rPr>
          <w:rFonts w:ascii="Times New Roman" w:hAnsi="Times New Roman"/>
          <w:i/>
          <w:sz w:val="28"/>
          <w:szCs w:val="28"/>
        </w:rPr>
      </w:pPr>
    </w:p>
    <w:p w:rsidR="003470D2" w:rsidRDefault="003470D2" w:rsidP="008D6EE6">
      <w:pPr>
        <w:tabs>
          <w:tab w:val="left" w:pos="1335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D6EE6" w:rsidRDefault="008D6EE6" w:rsidP="008D6EE6">
      <w:pPr>
        <w:tabs>
          <w:tab w:val="left" w:pos="1335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№5</w:t>
      </w:r>
    </w:p>
    <w:p w:rsidR="008D6EE6" w:rsidRDefault="008D6EE6" w:rsidP="008D6EE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252095</wp:posOffset>
            </wp:positionV>
            <wp:extent cx="6286500" cy="5143500"/>
            <wp:effectExtent l="19050" t="0" r="0" b="0"/>
            <wp:wrapTight wrapText="bothSides">
              <wp:wrapPolygon edited="0">
                <wp:start x="-65" y="0"/>
                <wp:lineTo x="-65" y="21520"/>
                <wp:lineTo x="21600" y="21520"/>
                <wp:lineTo x="21600" y="0"/>
                <wp:lineTo x="-65" y="0"/>
              </wp:wrapPolygon>
            </wp:wrapTight>
            <wp:docPr id="5" name="i-main-pic" descr="Картинка 49 из 13860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9 из 13860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42" w:history="1"/>
      <w:hyperlink r:id="rId43" w:history="1"/>
      <w:hyperlink r:id="rId44" w:history="1"/>
      <w:hyperlink r:id="rId45" w:history="1"/>
      <w:hyperlink r:id="rId46" w:history="1"/>
      <w:hyperlink r:id="rId47" w:history="1"/>
    </w:p>
    <w:p w:rsidR="008D6EE6" w:rsidRDefault="008D6EE6" w:rsidP="008D6EE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П.А.</w:t>
      </w:r>
      <w:r>
        <w:rPr>
          <w:rStyle w:val="a6"/>
          <w:color w:val="000000"/>
          <w:sz w:val="28"/>
          <w:szCs w:val="28"/>
        </w:rPr>
        <w:t>Столыпин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 супругой и детьми</w:t>
      </w: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35794C" w:rsidP="008D6EE6">
      <w:pPr>
        <w:rPr>
          <w:rFonts w:ascii="Times New Roman" w:hAnsi="Times New Roman"/>
          <w:sz w:val="28"/>
          <w:szCs w:val="28"/>
        </w:rPr>
      </w:pPr>
      <w:hyperlink r:id="rId48" w:history="1"/>
      <w:hyperlink r:id="rId49" w:history="1"/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tabs>
          <w:tab w:val="left" w:pos="133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tabs>
          <w:tab w:val="left" w:pos="1335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№6</w:t>
      </w: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5372100" cy="3810000"/>
            <wp:effectExtent l="19050" t="0" r="0" b="0"/>
            <wp:wrapTight wrapText="bothSides">
              <wp:wrapPolygon edited="0">
                <wp:start x="-77" y="0"/>
                <wp:lineTo x="-77" y="21492"/>
                <wp:lineTo x="21600" y="21492"/>
                <wp:lineTo x="21600" y="0"/>
                <wp:lineTo x="-77" y="0"/>
              </wp:wrapPolygon>
            </wp:wrapTight>
            <wp:docPr id="7" name="i-main-pic" descr="Картинка 24 из 329">
              <a:hlinkClick xmlns:a="http://schemas.openxmlformats.org/drawingml/2006/main" r:id="rId5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4 из 329">
                      <a:hlinkClick r:id="rId5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r:link="rId5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</w:p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/>
    <w:p w:rsidR="008D6EE6" w:rsidRDefault="008D6EE6" w:rsidP="008D6EE6">
      <w:pPr>
        <w:tabs>
          <w:tab w:val="left" w:pos="33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Style w:val="a6"/>
          <w:color w:val="000000"/>
          <w:sz w:val="28"/>
          <w:szCs w:val="28"/>
        </w:rPr>
        <w:t>Столыпинский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Style w:val="a6"/>
          <w:color w:val="000000"/>
          <w:sz w:val="28"/>
          <w:szCs w:val="28"/>
        </w:rPr>
        <w:t>вагон</w:t>
      </w: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b/>
          <w:bCs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1012825</wp:posOffset>
            </wp:positionV>
            <wp:extent cx="5605145" cy="7027545"/>
            <wp:effectExtent l="19050" t="0" r="0" b="0"/>
            <wp:wrapTight wrapText="bothSides">
              <wp:wrapPolygon edited="0">
                <wp:start x="-73" y="0"/>
                <wp:lineTo x="-73" y="21547"/>
                <wp:lineTo x="21583" y="21547"/>
                <wp:lineTo x="21583" y="0"/>
                <wp:lineTo x="-73" y="0"/>
              </wp:wrapPolygon>
            </wp:wrapTight>
            <wp:docPr id="10" name="Рисунок 10" descr="Файл:Stolypin grave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айл:Stolypin grave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0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rPr>
          <w:rFonts w:ascii="Times New Roman" w:hAnsi="Times New Roman"/>
          <w:sz w:val="28"/>
          <w:szCs w:val="28"/>
        </w:rPr>
      </w:pPr>
    </w:p>
    <w:p w:rsidR="008D6EE6" w:rsidRDefault="008D6EE6" w:rsidP="008D6EE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Могила П.А. Столыпина (</w:t>
      </w:r>
      <w:hyperlink r:id="rId56" w:tooltip="Киево-Печерская лавра" w:history="1">
        <w:r>
          <w:rPr>
            <w:rStyle w:val="a5"/>
            <w:rFonts w:ascii="Times New Roman" w:hAnsi="Times New Roman"/>
            <w:b/>
            <w:bCs/>
            <w:color w:val="000000"/>
            <w:sz w:val="28"/>
            <w:szCs w:val="28"/>
          </w:rPr>
          <w:t>Киево-Печерская лавра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8D6EE6" w:rsidRDefault="008D6EE6" w:rsidP="008D6EE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</w:t>
      </w:r>
    </w:p>
    <w:p w:rsidR="008D6EE6" w:rsidRDefault="008D6EE6" w:rsidP="008D6E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CE1C13" w:rsidRPr="00E55471" w:rsidRDefault="00CE1C13" w:rsidP="007B33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C13" w:rsidRPr="00E55471" w:rsidSect="001B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DA4"/>
    <w:multiLevelType w:val="multilevel"/>
    <w:tmpl w:val="2AF0B3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275CA4"/>
    <w:multiLevelType w:val="hybridMultilevel"/>
    <w:tmpl w:val="D010A6F0"/>
    <w:lvl w:ilvl="0" w:tplc="099E47F4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B4B643F"/>
    <w:multiLevelType w:val="multilevel"/>
    <w:tmpl w:val="23804D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E8378FB"/>
    <w:multiLevelType w:val="multilevel"/>
    <w:tmpl w:val="F2B8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B1673"/>
    <w:multiLevelType w:val="hybridMultilevel"/>
    <w:tmpl w:val="0178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471"/>
    <w:rsid w:val="00010376"/>
    <w:rsid w:val="000310C8"/>
    <w:rsid w:val="000522ED"/>
    <w:rsid w:val="00084D2B"/>
    <w:rsid w:val="000862C7"/>
    <w:rsid w:val="00181D7C"/>
    <w:rsid w:val="00182AC6"/>
    <w:rsid w:val="001A6C14"/>
    <w:rsid w:val="001B0AA0"/>
    <w:rsid w:val="001B4D82"/>
    <w:rsid w:val="001D2889"/>
    <w:rsid w:val="001E654F"/>
    <w:rsid w:val="0021432F"/>
    <w:rsid w:val="0024752E"/>
    <w:rsid w:val="002517B8"/>
    <w:rsid w:val="00266839"/>
    <w:rsid w:val="002952BC"/>
    <w:rsid w:val="00295CA5"/>
    <w:rsid w:val="002C2A37"/>
    <w:rsid w:val="00330719"/>
    <w:rsid w:val="003335CB"/>
    <w:rsid w:val="003470D2"/>
    <w:rsid w:val="0035794C"/>
    <w:rsid w:val="003C7E16"/>
    <w:rsid w:val="003D5035"/>
    <w:rsid w:val="004740CA"/>
    <w:rsid w:val="005164E4"/>
    <w:rsid w:val="005A1975"/>
    <w:rsid w:val="005C17E7"/>
    <w:rsid w:val="00614A63"/>
    <w:rsid w:val="006246D7"/>
    <w:rsid w:val="00666100"/>
    <w:rsid w:val="00691CE6"/>
    <w:rsid w:val="00694DCF"/>
    <w:rsid w:val="006B4296"/>
    <w:rsid w:val="007021AA"/>
    <w:rsid w:val="007824D7"/>
    <w:rsid w:val="00784334"/>
    <w:rsid w:val="007B3331"/>
    <w:rsid w:val="007F6E9E"/>
    <w:rsid w:val="008B58A5"/>
    <w:rsid w:val="008B6E0E"/>
    <w:rsid w:val="008D6EE6"/>
    <w:rsid w:val="008E0EB8"/>
    <w:rsid w:val="0092261D"/>
    <w:rsid w:val="00AA646A"/>
    <w:rsid w:val="00AF2D39"/>
    <w:rsid w:val="00B01D50"/>
    <w:rsid w:val="00B45D0E"/>
    <w:rsid w:val="00B63664"/>
    <w:rsid w:val="00B666C9"/>
    <w:rsid w:val="00BA2312"/>
    <w:rsid w:val="00BD687A"/>
    <w:rsid w:val="00C10696"/>
    <w:rsid w:val="00C2047F"/>
    <w:rsid w:val="00C649E9"/>
    <w:rsid w:val="00CE1C13"/>
    <w:rsid w:val="00D669C3"/>
    <w:rsid w:val="00DB0F39"/>
    <w:rsid w:val="00DF4DCB"/>
    <w:rsid w:val="00E54F39"/>
    <w:rsid w:val="00E55471"/>
    <w:rsid w:val="00E73240"/>
    <w:rsid w:val="00F03BD0"/>
    <w:rsid w:val="00F16B84"/>
    <w:rsid w:val="00F74C6C"/>
    <w:rsid w:val="00FB68B0"/>
    <w:rsid w:val="00FE1FF5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0"/>
  </w:style>
  <w:style w:type="paragraph" w:styleId="1">
    <w:name w:val="heading 1"/>
    <w:basedOn w:val="a"/>
    <w:link w:val="10"/>
    <w:qFormat/>
    <w:rsid w:val="008D6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71"/>
    <w:pPr>
      <w:ind w:left="720"/>
      <w:contextualSpacing/>
    </w:pPr>
  </w:style>
  <w:style w:type="character" w:customStyle="1" w:styleId="text1">
    <w:name w:val="text1"/>
    <w:basedOn w:val="a0"/>
    <w:rsid w:val="008E0EB8"/>
    <w:rPr>
      <w:rFonts w:ascii="Arial" w:hAnsi="Arial" w:cs="Arial" w:hint="default"/>
      <w:sz w:val="18"/>
      <w:szCs w:val="18"/>
    </w:rPr>
  </w:style>
  <w:style w:type="paragraph" w:styleId="a4">
    <w:name w:val="Normal (Web)"/>
    <w:basedOn w:val="a"/>
    <w:rsid w:val="008E0EB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ko-KR" w:bidi="he-IL"/>
    </w:rPr>
  </w:style>
  <w:style w:type="character" w:customStyle="1" w:styleId="citation">
    <w:name w:val="citation"/>
    <w:basedOn w:val="a0"/>
    <w:rsid w:val="008E0EB8"/>
  </w:style>
  <w:style w:type="character" w:styleId="a5">
    <w:name w:val="Hyperlink"/>
    <w:basedOn w:val="a0"/>
    <w:rsid w:val="008E0EB8"/>
    <w:rPr>
      <w:strike w:val="0"/>
      <w:dstrike w:val="0"/>
      <w:color w:val="334466"/>
      <w:u w:val="none"/>
      <w:effect w:val="none"/>
      <w:shd w:val="clear" w:color="auto" w:fill="auto"/>
    </w:rPr>
  </w:style>
  <w:style w:type="character" w:customStyle="1" w:styleId="mw-headline">
    <w:name w:val="mw-headline"/>
    <w:basedOn w:val="a0"/>
    <w:rsid w:val="008E0EB8"/>
  </w:style>
  <w:style w:type="character" w:customStyle="1" w:styleId="10">
    <w:name w:val="Заголовок 1 Знак"/>
    <w:basedOn w:val="a0"/>
    <w:link w:val="1"/>
    <w:rsid w:val="008D6EE6"/>
    <w:rPr>
      <w:rFonts w:ascii="Times New Roman" w:eastAsia="Times New Roman" w:hAnsi="Times New Roman" w:cs="Times New Roman"/>
      <w:b/>
      <w:bCs/>
      <w:kern w:val="36"/>
      <w:sz w:val="48"/>
      <w:szCs w:val="48"/>
      <w:lang w:eastAsia="ko-KR" w:bidi="he-IL"/>
    </w:rPr>
  </w:style>
  <w:style w:type="character" w:styleId="a6">
    <w:name w:val="Strong"/>
    <w:basedOn w:val="a0"/>
    <w:qFormat/>
    <w:rsid w:val="008D6E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://ru.wikipedia.org/wiki/%D0%A1%D1%82%D1%80%D1%83%D0%B2%D0%B5,_%D0%9F%D1%91%D1%82%D1%80_%D0%91%D0%B5%D1%80%D0%BD%D0%B3%D0%B0%D1%80%D0%B4%D0%BE%D0%B2%D0%B8%D1%87" TargetMode="External"/><Relationship Id="rId26" Type="http://schemas.openxmlformats.org/officeDocument/2006/relationships/hyperlink" Target="http://ru.wikipedia.org/wiki/%D0%A4%D1%91%D0%B4%D0%BE%D1%80%D0%BE%D0%B2,_%D0%91%D0%BE%D1%80%D0%B8%D1%81_%D0%93%D1%80%D0%B8%D0%B3%D0%BE%D1%80%D1%8C%D0%B5%D0%B2%D0%B8%D1%87" TargetMode="External"/><Relationship Id="rId39" Type="http://schemas.openxmlformats.org/officeDocument/2006/relationships/hyperlink" Target="http://radikal.ua/data/upload/4fa6c/ba193/9162e3673c.jpg" TargetMode="External"/><Relationship Id="rId21" Type="http://schemas.openxmlformats.org/officeDocument/2006/relationships/hyperlink" Target="http://ru.wikipedia.org/wiki/%D0%9B%D1%8C%D0%B2%D0%BE%D0%B2,_%D0%9D%D0%B8%D0%BA%D0%BE%D0%BB%D0%B0%D0%B9_%D0%9D%D0%B8%D0%BA%D0%BE%D0%BB%D0%B0%D0%B5%D0%B2%D0%B8%D1%87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://ru.wikipedia.org/w/index.php?title=%D0%A4%D0%B0%D0%B9%D0%BB:%D0%A1%D1%82%D0%BE%D0%BB%D1%8B%D0%BF%D0%B8%D0%BD_%D1%81_%D1%81%D1%83%D0%BF%D1%80%D1%83%D0%B3%D0%BE%D0%B9_1906_%D0%B3%D0%BE%D0%B4.jpg&amp;filetimestamp=20110125203133" TargetMode="External"/><Relationship Id="rId47" Type="http://schemas.openxmlformats.org/officeDocument/2006/relationships/hyperlink" Target="http://upload.wikimedia.org/wikipedia/ru/2/27/%D0%A1%D1%82%D0%BE%D0%BB%D1%8B%D0%BF%D0%B8%D0%BD_%D1%81_%D1%81%D1%83%D0%BF%D1%80%D1%83%D0%B3%D0%BE%D0%B9_1906_%D0%B3%D0%BE%D0%B4.jpg" TargetMode="External"/><Relationship Id="rId50" Type="http://schemas.openxmlformats.org/officeDocument/2006/relationships/hyperlink" Target="http://www.gulagmuseum.org/getImage.do?object=42747195&amp;original=1" TargetMode="External"/><Relationship Id="rId55" Type="http://schemas.openxmlformats.org/officeDocument/2006/relationships/image" Target="http://upload.wikimedia.org/wikipedia/commons/thumb/d/d3/Stolypin_grave.jpg/450px-Stolypin_grave.jpg" TargetMode="External"/><Relationship Id="rId7" Type="http://schemas.openxmlformats.org/officeDocument/2006/relationships/hyperlink" Target="http://drevo-info.ru/articles/1854.html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://ru.wikipedia.org/wiki/%D0%A8%D0%B8%D0%BF%D0%BE%D0%B2,_%D0%94%D0%BC%D0%B8%D1%82%D1%80%D0%B8%D0%B9_%D0%9D%D0%B8%D0%BA%D0%BE%D0%BB%D0%B0%D0%B5%D0%B2%D0%B8%D1%87" TargetMode="External"/><Relationship Id="rId25" Type="http://schemas.openxmlformats.org/officeDocument/2006/relationships/hyperlink" Target="http://ru.wikipedia.org/wiki/%D1%F2%EE%EB%FB%EF%E8%ED,_%CF%B8%F2%F0_%C0%F0%EA%E0%E4%FC%E5%E2%E8%F7" TargetMode="External"/><Relationship Id="rId33" Type="http://schemas.openxmlformats.org/officeDocument/2006/relationships/hyperlink" Target="http://upload.wikimedia.org/wikipedia/commons/c/cc/Kalnaber%C5%BE%C4%97s_dvaras1.JPG" TargetMode="External"/><Relationship Id="rId38" Type="http://schemas.openxmlformats.org/officeDocument/2006/relationships/image" Target="http://upload.wikimedia.org/wikipedia/commons/thumb/5/5b/Stolypin_1876.jpg/440px-Stolypin_1876.jpg" TargetMode="External"/><Relationship Id="rId46" Type="http://schemas.openxmlformats.org/officeDocument/2006/relationships/hyperlink" Target="http://upload.wikimedia.org/wikipedia/ru/2/27/%D0%A1%D1%82%D0%BE%D0%BB%D1%8B%D0%BF%D0%B8%D0%BD_%D1%81_%D1%81%D1%83%D0%BF%D1%80%D1%83%D0%B3%D0%BE%D0%B9_1906_%D0%B3%D0%BE%D0%B4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0%B2%D1%80%D0%B5%D1%85,_%D0%90%D1%80%D0%BE%D0%BD_%D0%AF%D0%BA%D0%BE%D0%B2%D0%BB%D0%B5%D0%B2%D0%B8%D1%87" TargetMode="External"/><Relationship Id="rId20" Type="http://schemas.openxmlformats.org/officeDocument/2006/relationships/hyperlink" Target="http://ru.wikipedia.org/wiki/%D0%98%D0%BB%D1%8C%D0%B8%D0%BD,_%D0%98%D0%B2%D0%B0%D0%BD_%D0%90%D0%BB%D0%B5%D0%BA%D1%81%D0%B0%D0%BD%D0%B4%D1%80%D0%BE%D0%B2%D0%B8%D1%87" TargetMode="External"/><Relationship Id="rId29" Type="http://schemas.openxmlformats.org/officeDocument/2006/relationships/image" Target="http://upload.wikimedia.org/wikipedia/commons/thumb/1/1f/Pyotr_Stolypin_LOC_07327.jpg/428px-Pyotr_Stolypin_LOC_07327.jpg" TargetMode="External"/><Relationship Id="rId41" Type="http://schemas.openxmlformats.org/officeDocument/2006/relationships/image" Target="http://radikal.ua/data/upload/4fa6c/ba193/9162e3673c.jpg" TargetMode="External"/><Relationship Id="rId54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drevo-info.ru/articles/1504.html" TargetMode="External"/><Relationship Id="rId11" Type="http://schemas.openxmlformats.org/officeDocument/2006/relationships/hyperlink" Target="http://drevo-info.ru/articles/989.html" TargetMode="External"/><Relationship Id="rId24" Type="http://schemas.openxmlformats.org/officeDocument/2006/relationships/hyperlink" Target="http://ru.wikipedia.org/wiki/%D0%A1%D0%BE%D0%BB%D0%B6%D0%B5%D0%BD%D0%B8%D1%86%D1%8B%D0%BD,_%D0%90%D0%BB%D0%B5%D0%BA%D1%81%D0%B0%D0%BD%D0%B4%D1%80_%D0%98%D1%81%D0%B0%D0%B5%D0%B2%D0%B8%D1%87" TargetMode="External"/><Relationship Id="rId32" Type="http://schemas.openxmlformats.org/officeDocument/2006/relationships/image" Target="media/image5.jpeg"/><Relationship Id="rId37" Type="http://schemas.openxmlformats.org/officeDocument/2006/relationships/image" Target="media/image7.jpeg"/><Relationship Id="rId40" Type="http://schemas.openxmlformats.org/officeDocument/2006/relationships/image" Target="media/image8.jpeg"/><Relationship Id="rId45" Type="http://schemas.openxmlformats.org/officeDocument/2006/relationships/hyperlink" Target="http://upload.wikimedia.org/wikipedia/ru/2/27/%D0%A1%D1%82%D0%BE%D0%BB%D1%8B%D0%BF%D0%B8%D0%BD_%D1%81_%D1%81%D1%83%D0%BF%D1%80%D1%83%D0%B3%D0%BE%D0%B9_1906_%D0%B3%D0%BE%D0%B4.jpg" TargetMode="External"/><Relationship Id="rId53" Type="http://schemas.openxmlformats.org/officeDocument/2006/relationships/hyperlink" Target="http://upload.wikimedia.org/wikipedia/commons/d/d3/Stolypin_grave.jp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5%D0%BD%D0%B8%D0%BD,_%D0%92%D0%BB%D0%B0%D0%B4%D0%B8%D0%BC%D0%B8%D1%80_%D0%98%D0%BB%D1%8C%D0%B8%D1%87" TargetMode="External"/><Relationship Id="rId23" Type="http://schemas.openxmlformats.org/officeDocument/2006/relationships/hyperlink" Target="http://ru.wikipedia.org/wiki/%D0%A8%D1%83%D0%BB%D1%8C%D0%B3%D0%B8%D0%BD,_%D0%92%D0%B0%D1%81%D0%B8%D0%BB%D0%B8%D0%B9_%D0%92%D0%B8%D1%82%D0%B0%D0%BB%D1%8C%D0%B5%D0%B2%D0%B8%D1%87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://upload.wikimedia.org/wikipedia/commons/5/5b/Stolypin_1876.jpg" TargetMode="External"/><Relationship Id="rId49" Type="http://schemas.openxmlformats.org/officeDocument/2006/relationships/hyperlink" Target="http://upload.wikimedia.org/wikipedia/ru/2/27/%D0%A1%D1%82%D0%BE%D0%BB%D1%8B%D0%BF%D0%B8%D0%BD_%D1%81_%D1%81%D1%83%D0%BF%D1%80%D1%83%D0%B3%D0%BE%D0%B9_1906_%D0%B3%D0%BE%D0%B4.jp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revo-info.ru/articles/989.html" TargetMode="External"/><Relationship Id="rId19" Type="http://schemas.openxmlformats.org/officeDocument/2006/relationships/hyperlink" Target="http://ru.wikipedia.org/wiki/%D0%A0%D0%BE%D0%B7%D0%B0%D0%BD%D0%BE%D0%B2,_%D0%92%D0%B0%D1%81%D0%B8%D0%BB%D0%B8%D0%B9_%D0%92%D0%B0%D1%81%D0%B8%D0%BB%D1%8C%D0%B5%D0%B2%D0%B8%D1%87" TargetMode="External"/><Relationship Id="rId31" Type="http://schemas.openxmlformats.org/officeDocument/2006/relationships/hyperlink" Target="http://upload.wikimedia.org/wikipedia/ru/6/62/Serednikovo_glavny_dom.jpg" TargetMode="External"/><Relationship Id="rId44" Type="http://schemas.openxmlformats.org/officeDocument/2006/relationships/hyperlink" Target="http://ru.wikipedia.org/w/index.php?title=%D0%A4%D0%B0%D0%B9%D0%BB:%D0%A1%D1%82%D0%BE%D0%BB%D1%8B%D0%BF%D0%B8%D0%BD_%D1%81_%D1%81%D1%83%D0%BF%D1%80%D1%83%D0%B3%D0%BE%D0%B9_1906_%D0%B3%D0%BE%D0%B4.jpg&amp;filetimestamp=20110125203133" TargetMode="External"/><Relationship Id="rId52" Type="http://schemas.openxmlformats.org/officeDocument/2006/relationships/image" Target="http://www.gulagmuseum.org/getImage.do?object=42747195&amp;origina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vo-info.ru/articles/find/%D0%A1%D0%90%D0%A0%D0%90%D0%A2%D0%9E%D0%92.html" TargetMode="External"/><Relationship Id="rId14" Type="http://schemas.openxmlformats.org/officeDocument/2006/relationships/hyperlink" Target="http://ru.wikipedia.org/wiki/%D1%F2%EE%EB%FB%EF%E8%ED,_%CF%B8%F2%F0_%C0%F0%EA%E0%E4%FC%E5%E2%E8%F7" TargetMode="External"/><Relationship Id="rId22" Type="http://schemas.openxmlformats.org/officeDocument/2006/relationships/hyperlink" Target="http://ru.wikipedia.org/wiki/%D0%A2%D1%8B%D1%80%D0%BA%D0%BE%D0%B2%D0%B0-%D0%92%D0%B8%D0%BB%D1%8C%D1%8F%D0%BC%D1%81,_%D0%90%D1%80%D0%B8%D0%B0%D0%B4%D0%BD%D0%B0_%D0%92%D0%BB%D0%B0%D0%B4%D0%B8%D0%BC%D0%B8%D1%80%D0%BE%D0%B2%D0%BD%D0%B0" TargetMode="External"/><Relationship Id="rId27" Type="http://schemas.openxmlformats.org/officeDocument/2006/relationships/hyperlink" Target="http://upload.wikimedia.org/wikipedia/commons/1/1f/Pyotr_Stolypin_LOC_07327.jpg" TargetMode="External"/><Relationship Id="rId30" Type="http://schemas.openxmlformats.org/officeDocument/2006/relationships/image" Target="media/image4.jpeg"/><Relationship Id="rId35" Type="http://schemas.openxmlformats.org/officeDocument/2006/relationships/image" Target="http://upload.wikimedia.org/wikipedia/commons/thumb/c/cc/Kalnaber%C5%BE%C4%97s_dvaras1.JPG/800px-Kalnaber%C5%BE%C4%97s_dvaras1.JPG" TargetMode="External"/><Relationship Id="rId43" Type="http://schemas.openxmlformats.org/officeDocument/2006/relationships/hyperlink" Target="http://ru.wikipedia.org/w/index.php?title=%D0%A4%D0%B0%D0%B9%D0%BB:%D0%A1%D1%82%D0%BE%D0%BB%D1%8B%D0%BF%D0%B8%D0%BD_%D1%81_%D1%81%D1%83%D0%BF%D1%80%D1%83%D0%B3%D0%BE%D0%B9_1906_%D0%B3%D0%BE%D0%B4.jpg&amp;filetimestamp=20110125203133" TargetMode="External"/><Relationship Id="rId48" Type="http://schemas.openxmlformats.org/officeDocument/2006/relationships/hyperlink" Target="http://upload.wikimedia.org/wikipedia/ru/2/27/%D0%A1%D1%82%D0%BE%D0%BB%D1%8B%D0%BF%D0%B8%D0%BD_%D1%81_%D1%81%D1%83%D0%BF%D1%80%D1%83%D0%B3%D0%BE%D0%B9_1906_%D0%B3%D0%BE%D0%B4.jpg" TargetMode="External"/><Relationship Id="rId56" Type="http://schemas.openxmlformats.org/officeDocument/2006/relationships/hyperlink" Target="http://ru.wikipedia.org/wiki/%D0%9A%D0%B8%D0%B5%D0%B2%D0%BE-%D0%9F%D0%B5%D1%87%D0%B5%D1%80%D1%81%D0%BA%D0%B0%D1%8F_%D0%BB%D0%B0%D0%B2%D1%80%D0%B0" TargetMode="External"/><Relationship Id="rId8" Type="http://schemas.openxmlformats.org/officeDocument/2006/relationships/hyperlink" Target="http://drevo-info.ru/articles/18036.html" TargetMode="External"/><Relationship Id="rId51" Type="http://schemas.openxmlformats.org/officeDocument/2006/relationships/image" Target="media/image9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04DD-C39D-4279-9996-57B20DA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27</Pages>
  <Words>6155</Words>
  <Characters>35088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Низовская СОШ</Company>
  <LinksUpToDate>false</LinksUpToDate>
  <CharactersWithSpaces>41161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Дмитровская</cp:lastModifiedBy>
  <cp:revision>13</cp:revision>
  <cp:lastPrinted>2012-02-07T04:56:00Z</cp:lastPrinted>
  <dcterms:created xsi:type="dcterms:W3CDTF">2012-01-26T12:33:00Z</dcterms:created>
  <dcterms:modified xsi:type="dcterms:W3CDTF">2012-02-08T16:10:00Z</dcterms:modified>
</cp:coreProperties>
</file>